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B10" w:rsidRPr="00FC76AA" w:rsidRDefault="00795B10" w:rsidP="00795B10">
      <w:pPr>
        <w:jc w:val="center"/>
        <w:rPr>
          <w:rFonts w:cs="Calibri"/>
          <w:b/>
          <w:sz w:val="24"/>
          <w:szCs w:val="24"/>
        </w:rPr>
      </w:pPr>
      <w:r w:rsidRPr="00FC76AA">
        <w:rPr>
          <w:rFonts w:cs="Calibri"/>
          <w:b/>
          <w:noProof/>
          <w:sz w:val="24"/>
          <w:szCs w:val="24"/>
          <w:lang w:eastAsia="ru-RU"/>
        </w:rPr>
        <w:drawing>
          <wp:inline distT="0" distB="0" distL="0" distR="0">
            <wp:extent cx="1300480" cy="1300480"/>
            <wp:effectExtent l="0" t="0" r="0" b="0"/>
            <wp:docPr id="3" name="Рисунок 3" descr="Palata_logo_Color Итог 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alata_logo_Color Итог м"/>
                    <pic:cNvPicPr>
                      <a:picLocks/>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00480" cy="1300480"/>
                    </a:xfrm>
                    <a:prstGeom prst="rect">
                      <a:avLst/>
                    </a:prstGeom>
                    <a:noFill/>
                    <a:ln>
                      <a:noFill/>
                    </a:ln>
                  </pic:spPr>
                </pic:pic>
              </a:graphicData>
            </a:graphic>
          </wp:inline>
        </w:drawing>
      </w:r>
    </w:p>
    <w:p w:rsidR="00795B10" w:rsidRPr="00FC76AA" w:rsidRDefault="00795B10" w:rsidP="00795B10">
      <w:pPr>
        <w:jc w:val="center"/>
        <w:rPr>
          <w:rFonts w:cs="Calibri"/>
          <w:b/>
          <w:sz w:val="24"/>
          <w:szCs w:val="24"/>
        </w:rPr>
      </w:pPr>
    </w:p>
    <w:p w:rsidR="00795B10" w:rsidRPr="00FC76AA" w:rsidRDefault="00795B10" w:rsidP="00795B10">
      <w:pPr>
        <w:jc w:val="center"/>
        <w:rPr>
          <w:rFonts w:cs="Calibri"/>
          <w:b/>
          <w:color w:val="FF0000"/>
          <w:sz w:val="24"/>
          <w:szCs w:val="24"/>
        </w:rPr>
      </w:pPr>
      <w:r w:rsidRPr="00FC76AA">
        <w:rPr>
          <w:rFonts w:cs="Calibri"/>
          <w:b/>
          <w:color w:val="FF0000"/>
          <w:sz w:val="24"/>
          <w:szCs w:val="24"/>
        </w:rPr>
        <w:t>ИНФОРМАЦИОННЫЙ ДАЙДЖЕСТ</w:t>
      </w:r>
    </w:p>
    <w:p w:rsidR="00795B10" w:rsidRPr="00FC76AA" w:rsidRDefault="00795B10" w:rsidP="00795B10">
      <w:pPr>
        <w:jc w:val="center"/>
        <w:rPr>
          <w:rFonts w:cs="Calibri"/>
          <w:b/>
          <w:color w:val="FF0000"/>
          <w:sz w:val="24"/>
          <w:szCs w:val="24"/>
        </w:rPr>
      </w:pPr>
      <w:r w:rsidRPr="00FC76AA">
        <w:rPr>
          <w:rFonts w:cs="Calibri"/>
          <w:b/>
          <w:color w:val="FF0000"/>
          <w:sz w:val="24"/>
          <w:szCs w:val="24"/>
        </w:rPr>
        <w:t>(период с 1</w:t>
      </w:r>
      <w:r>
        <w:rPr>
          <w:rFonts w:cs="Calibri"/>
          <w:b/>
          <w:color w:val="FF0000"/>
          <w:sz w:val="24"/>
          <w:szCs w:val="24"/>
        </w:rPr>
        <w:t>6</w:t>
      </w:r>
      <w:r w:rsidRPr="00FC76AA">
        <w:rPr>
          <w:rFonts w:cs="Calibri"/>
          <w:b/>
          <w:color w:val="FF0000"/>
          <w:sz w:val="24"/>
          <w:szCs w:val="24"/>
        </w:rPr>
        <w:t xml:space="preserve"> по </w:t>
      </w:r>
      <w:r>
        <w:rPr>
          <w:rFonts w:cs="Calibri"/>
          <w:b/>
          <w:color w:val="FF0000"/>
          <w:sz w:val="24"/>
          <w:szCs w:val="24"/>
        </w:rPr>
        <w:t>22</w:t>
      </w:r>
      <w:bookmarkStart w:id="0" w:name="_GoBack"/>
      <w:bookmarkEnd w:id="0"/>
      <w:r w:rsidR="00402FE7">
        <w:rPr>
          <w:rFonts w:cs="Calibri"/>
          <w:b/>
          <w:color w:val="FF0000"/>
          <w:sz w:val="24"/>
          <w:szCs w:val="24"/>
        </w:rPr>
        <w:t xml:space="preserve"> марта 2026</w:t>
      </w:r>
      <w:r w:rsidRPr="00FC76AA">
        <w:rPr>
          <w:rFonts w:cs="Calibri"/>
          <w:b/>
          <w:color w:val="FF0000"/>
          <w:sz w:val="24"/>
          <w:szCs w:val="24"/>
        </w:rPr>
        <w:t xml:space="preserve"> года)</w:t>
      </w:r>
    </w:p>
    <w:p w:rsidR="00795B10" w:rsidRDefault="00795B10" w:rsidP="00795B10">
      <w:pPr>
        <w:jc w:val="both"/>
        <w:rPr>
          <w:rFonts w:ascii="Calibri" w:hAnsi="Calibri" w:cs="Calibri"/>
          <w:b/>
          <w:color w:val="FF0000"/>
          <w:sz w:val="24"/>
          <w:szCs w:val="24"/>
        </w:rPr>
      </w:pPr>
    </w:p>
    <w:p w:rsidR="00495D03" w:rsidRPr="00795B10" w:rsidRDefault="0038217D" w:rsidP="00795B10">
      <w:pPr>
        <w:jc w:val="both"/>
        <w:rPr>
          <w:rFonts w:ascii="Calibri" w:hAnsi="Calibri" w:cs="Calibri"/>
          <w:b/>
          <w:color w:val="FF0000"/>
          <w:sz w:val="24"/>
          <w:szCs w:val="24"/>
        </w:rPr>
      </w:pPr>
      <w:r w:rsidRPr="00795B10">
        <w:rPr>
          <w:rFonts w:ascii="Calibri" w:hAnsi="Calibri" w:cs="Calibri"/>
          <w:b/>
          <w:color w:val="FF0000"/>
          <w:sz w:val="24"/>
          <w:szCs w:val="24"/>
        </w:rPr>
        <w:t>ПРАВИТЕЛЬСТВО/ГД/СФ</w:t>
      </w:r>
    </w:p>
    <w:p w:rsidR="00150B97" w:rsidRPr="00795B10" w:rsidRDefault="00150B97" w:rsidP="00795B10">
      <w:pPr>
        <w:jc w:val="both"/>
        <w:rPr>
          <w:rFonts w:ascii="Calibri" w:hAnsi="Calibri" w:cs="Calibri"/>
          <w:b/>
          <w:sz w:val="24"/>
          <w:szCs w:val="24"/>
        </w:rPr>
      </w:pPr>
      <w:r w:rsidRPr="00795B10">
        <w:rPr>
          <w:rFonts w:ascii="Calibri" w:hAnsi="Calibri" w:cs="Calibri"/>
          <w:b/>
          <w:sz w:val="24"/>
          <w:szCs w:val="24"/>
        </w:rPr>
        <w:t>Татьяна Голикова сообщила о «стойком росте» числа врачей</w:t>
      </w:r>
    </w:p>
    <w:p w:rsidR="00150B97" w:rsidRPr="00150B97" w:rsidRDefault="00150B97" w:rsidP="00795B10">
      <w:pPr>
        <w:spacing w:after="0" w:line="240" w:lineRule="auto"/>
        <w:jc w:val="both"/>
        <w:rPr>
          <w:rFonts w:ascii="Calibri" w:eastAsia="Times New Roman" w:hAnsi="Calibri" w:cs="Calibri"/>
          <w:sz w:val="24"/>
          <w:szCs w:val="24"/>
          <w:lang w:eastAsia="ru-RU"/>
        </w:rPr>
      </w:pPr>
      <w:r w:rsidRPr="00150B97">
        <w:rPr>
          <w:rFonts w:ascii="Calibri" w:eastAsia="Times New Roman" w:hAnsi="Calibri" w:cs="Calibri"/>
          <w:sz w:val="24"/>
          <w:szCs w:val="24"/>
          <w:lang w:eastAsia="ru-RU"/>
        </w:rPr>
        <w:t>Российским властям удалось переломить тренд с оттоком кадров из государственной медицины. Численность специалистов и медперсонала снова растет.    </w:t>
      </w:r>
    </w:p>
    <w:p w:rsidR="00150B97" w:rsidRPr="00795B10" w:rsidRDefault="00150B97" w:rsidP="00795B10">
      <w:pPr>
        <w:pStyle w:val="a6"/>
        <w:jc w:val="both"/>
        <w:rPr>
          <w:rFonts w:ascii="Calibri" w:hAnsi="Calibri" w:cs="Calibri"/>
        </w:rPr>
      </w:pPr>
      <w:r w:rsidRPr="00795B10">
        <w:rPr>
          <w:rFonts w:ascii="Calibri" w:hAnsi="Calibri" w:cs="Calibri"/>
        </w:rPr>
        <w:t xml:space="preserve">Численность врачей в России увеличилась за 2023—2025 годы на 20 тыс. человек. В прошлом году их стало больше на 7 тыс., сообщила 16 марта вице-премьер РФ </w:t>
      </w:r>
      <w:hyperlink r:id="rId5" w:history="1">
        <w:r w:rsidRPr="00795B10">
          <w:rPr>
            <w:rStyle w:val="a3"/>
            <w:rFonts w:ascii="Calibri" w:hAnsi="Calibri" w:cs="Calibri"/>
            <w:b/>
            <w:bCs/>
          </w:rPr>
          <w:t>Татьяна Голикова</w:t>
        </w:r>
      </w:hyperlink>
      <w:r w:rsidRPr="00795B10">
        <w:rPr>
          <w:rFonts w:ascii="Calibri" w:hAnsi="Calibri" w:cs="Calibri"/>
        </w:rPr>
        <w:t xml:space="preserve"> на форуме «Здоровое общество», </w:t>
      </w:r>
      <w:hyperlink r:id="rId6" w:tgtFrame="_blank" w:history="1">
        <w:r w:rsidRPr="00795B10">
          <w:rPr>
            <w:rStyle w:val="a3"/>
            <w:rFonts w:ascii="Calibri" w:hAnsi="Calibri" w:cs="Calibri"/>
          </w:rPr>
          <w:t>передает</w:t>
        </w:r>
      </w:hyperlink>
      <w:r w:rsidRPr="00795B10">
        <w:rPr>
          <w:rFonts w:ascii="Calibri" w:hAnsi="Calibri" w:cs="Calibri"/>
        </w:rPr>
        <w:t> ТАСС. </w:t>
      </w:r>
    </w:p>
    <w:p w:rsidR="00150B97" w:rsidRPr="00795B10" w:rsidRDefault="00150B97" w:rsidP="00795B10">
      <w:pPr>
        <w:pStyle w:val="a6"/>
        <w:jc w:val="both"/>
        <w:rPr>
          <w:rFonts w:ascii="Calibri" w:hAnsi="Calibri" w:cs="Calibri"/>
        </w:rPr>
      </w:pPr>
      <w:r w:rsidRPr="00795B10">
        <w:rPr>
          <w:rFonts w:ascii="Calibri" w:hAnsi="Calibri" w:cs="Calibri"/>
        </w:rPr>
        <w:t>«После 2022 года в России отмечается стойкий рост врачей», — сказала она. Также с 2025 года фиксируется увеличение числа фельдшеров и медсестер — на 7,5 тыс. человек.</w:t>
      </w:r>
    </w:p>
    <w:p w:rsidR="00150B97" w:rsidRPr="00795B10" w:rsidRDefault="00C11D55" w:rsidP="00795B10">
      <w:pPr>
        <w:pStyle w:val="a6"/>
        <w:jc w:val="both"/>
        <w:rPr>
          <w:rFonts w:ascii="Calibri" w:hAnsi="Calibri" w:cs="Calibri"/>
        </w:rPr>
      </w:pPr>
      <w:hyperlink r:id="rId7" w:history="1">
        <w:r w:rsidR="00150B97" w:rsidRPr="00795B10">
          <w:rPr>
            <w:rStyle w:val="a3"/>
            <w:rFonts w:ascii="Calibri" w:hAnsi="Calibri" w:cs="Calibri"/>
          </w:rPr>
          <w:t>Татьяна Голикова</w:t>
        </w:r>
      </w:hyperlink>
      <w:r w:rsidR="00150B97" w:rsidRPr="00795B10">
        <w:rPr>
          <w:rFonts w:ascii="Calibri" w:hAnsi="Calibri" w:cs="Calibri"/>
        </w:rPr>
        <w:t xml:space="preserve"> рассказала также о том, что в 2025 году на работу вахтовым методом в отдаленные регионы было направлено 3,7 тыс. врачей. По ее словам, проводится большая работа по оценке производительности труда медработников, чтобы наиболее эффективно использовать имеющиеся трудовые ресурсы. «Это позволило нашим регионам выявить профицитные специальности и перенаправить врачей, в том числе в первичное звено, в отдаленные медицинские организации так называемым вахтовым методом с сохранением основного места работы», — пояснила она.</w:t>
      </w:r>
    </w:p>
    <w:p w:rsidR="00150B97" w:rsidRPr="00795B10" w:rsidRDefault="00150B97" w:rsidP="00795B10">
      <w:pPr>
        <w:pStyle w:val="a6"/>
        <w:jc w:val="both"/>
        <w:rPr>
          <w:rFonts w:ascii="Calibri" w:hAnsi="Calibri" w:cs="Calibri"/>
        </w:rPr>
      </w:pPr>
      <w:r w:rsidRPr="00795B10">
        <w:rPr>
          <w:rFonts w:ascii="Calibri" w:hAnsi="Calibri" w:cs="Calibri"/>
        </w:rPr>
        <w:t xml:space="preserve">В октябре прошлого года </w:t>
      </w:r>
      <w:hyperlink r:id="rId8" w:history="1">
        <w:r w:rsidRPr="00795B10">
          <w:rPr>
            <w:rStyle w:val="a3"/>
            <w:rFonts w:ascii="Calibri" w:hAnsi="Calibri" w:cs="Calibri"/>
          </w:rPr>
          <w:t>Татьяна Голикова</w:t>
        </w:r>
      </w:hyperlink>
      <w:r w:rsidRPr="00795B10">
        <w:rPr>
          <w:rFonts w:ascii="Calibri" w:hAnsi="Calibri" w:cs="Calibri"/>
        </w:rPr>
        <w:t xml:space="preserve"> сообщала на заседании межведомственной рабочей группы по восстановлению рынка труда, что за девять месяцев было направлено на работу вахтовым методом 2687 врачей. Таким образом, годовой план по этому показателю был перевыполнен в 3,5 раза, </w:t>
      </w:r>
      <w:hyperlink r:id="rId9" w:history="1">
        <w:r w:rsidRPr="00795B10">
          <w:rPr>
            <w:rStyle w:val="a3"/>
            <w:rFonts w:ascii="Calibri" w:hAnsi="Calibri" w:cs="Calibri"/>
          </w:rPr>
          <w:t>сказала она</w:t>
        </w:r>
      </w:hyperlink>
      <w:r w:rsidRPr="00795B10">
        <w:rPr>
          <w:rFonts w:ascii="Calibri" w:hAnsi="Calibri" w:cs="Calibri"/>
        </w:rPr>
        <w:t>. </w:t>
      </w:r>
    </w:p>
    <w:p w:rsidR="00150B97" w:rsidRPr="00795B10" w:rsidRDefault="00150B97" w:rsidP="00795B10">
      <w:pPr>
        <w:pStyle w:val="a6"/>
        <w:jc w:val="both"/>
        <w:rPr>
          <w:rFonts w:ascii="Calibri" w:hAnsi="Calibri" w:cs="Calibri"/>
        </w:rPr>
      </w:pPr>
      <w:r w:rsidRPr="00795B10">
        <w:rPr>
          <w:rFonts w:ascii="Calibri" w:hAnsi="Calibri" w:cs="Calibri"/>
        </w:rPr>
        <w:t xml:space="preserve">Как </w:t>
      </w:r>
      <w:hyperlink r:id="rId10" w:history="1">
        <w:r w:rsidRPr="00795B10">
          <w:rPr>
            <w:rStyle w:val="a3"/>
            <w:rFonts w:ascii="Calibri" w:hAnsi="Calibri" w:cs="Calibri"/>
          </w:rPr>
          <w:t>отмечал</w:t>
        </w:r>
      </w:hyperlink>
      <w:r w:rsidRPr="00795B10">
        <w:rPr>
          <w:rFonts w:ascii="Calibri" w:hAnsi="Calibri" w:cs="Calibri"/>
        </w:rPr>
        <w:t xml:space="preserve"> в мае прошлого года министр здравоохранения РФ </w:t>
      </w:r>
      <w:hyperlink r:id="rId11" w:history="1">
        <w:r w:rsidRPr="00795B10">
          <w:rPr>
            <w:rStyle w:val="a3"/>
            <w:rFonts w:ascii="Calibri" w:hAnsi="Calibri" w:cs="Calibri"/>
            <w:b/>
            <w:bCs/>
          </w:rPr>
          <w:t>Михаил Мурашко</w:t>
        </w:r>
      </w:hyperlink>
      <w:r w:rsidRPr="00795B10">
        <w:rPr>
          <w:rStyle w:val="a7"/>
          <w:rFonts w:ascii="Calibri" w:hAnsi="Calibri" w:cs="Calibri"/>
        </w:rPr>
        <w:t>,</w:t>
      </w:r>
      <w:r w:rsidRPr="00795B10">
        <w:rPr>
          <w:rFonts w:ascii="Calibri" w:hAnsi="Calibri" w:cs="Calibri"/>
        </w:rPr>
        <w:t xml:space="preserve"> прирост численности врачей впервые произошел в 2023 году — их стало больше на 10 тыс. Общий дефицит медицинских кадров на тот момент оценивался в 23 тыс. врачей и свыше 63 тыс. медработников среднего звена. На решение этой проблемы, по словам министра, потребуется не менее пяти лет.</w:t>
      </w:r>
    </w:p>
    <w:p w:rsidR="00150B97" w:rsidRPr="00795B10" w:rsidRDefault="00C11D55" w:rsidP="00795B10">
      <w:pPr>
        <w:jc w:val="both"/>
        <w:rPr>
          <w:rFonts w:ascii="Calibri" w:eastAsia="Times New Roman" w:hAnsi="Calibri" w:cs="Calibri"/>
          <w:sz w:val="24"/>
          <w:szCs w:val="24"/>
          <w:lang w:eastAsia="ru-RU"/>
        </w:rPr>
      </w:pPr>
      <w:hyperlink r:id="rId12" w:history="1">
        <w:r w:rsidR="00795B10" w:rsidRPr="00795B10">
          <w:rPr>
            <w:rStyle w:val="a3"/>
            <w:rFonts w:ascii="Calibri" w:eastAsia="Times New Roman" w:hAnsi="Calibri" w:cs="Calibri"/>
            <w:sz w:val="24"/>
            <w:szCs w:val="24"/>
            <w:lang w:eastAsia="ru-RU"/>
          </w:rPr>
          <w:t>https://medvestnik.ru/content/news/tatyana-golikova-soobshila-o-stoikom-roste-chisla-vrachei.html</w:t>
        </w:r>
      </w:hyperlink>
    </w:p>
    <w:p w:rsidR="00795B10" w:rsidRPr="00795B10" w:rsidRDefault="00795B10" w:rsidP="00795B10">
      <w:pPr>
        <w:jc w:val="both"/>
        <w:rPr>
          <w:rFonts w:ascii="Calibri" w:eastAsia="Times New Roman" w:hAnsi="Calibri" w:cs="Calibri"/>
          <w:sz w:val="24"/>
          <w:szCs w:val="24"/>
          <w:lang w:eastAsia="ru-RU"/>
        </w:rPr>
      </w:pPr>
    </w:p>
    <w:p w:rsidR="00150B97" w:rsidRPr="00795B10" w:rsidRDefault="00150B97" w:rsidP="00795B10">
      <w:pPr>
        <w:jc w:val="both"/>
        <w:rPr>
          <w:rFonts w:ascii="Calibri" w:hAnsi="Calibri" w:cs="Calibri"/>
          <w:b/>
          <w:color w:val="1A1B1D"/>
          <w:sz w:val="24"/>
          <w:szCs w:val="24"/>
        </w:rPr>
      </w:pPr>
      <w:r w:rsidRPr="00795B10">
        <w:rPr>
          <w:rFonts w:ascii="Calibri" w:hAnsi="Calibri" w:cs="Calibri"/>
          <w:b/>
          <w:sz w:val="24"/>
          <w:szCs w:val="24"/>
        </w:rPr>
        <w:t xml:space="preserve">В Госдуму РФ внесли законопроект о повышенных пенсиях для </w:t>
      </w:r>
      <w:r w:rsidRPr="00795B10">
        <w:rPr>
          <w:rFonts w:ascii="Calibri" w:hAnsi="Calibri" w:cs="Calibri"/>
          <w:b/>
          <w:color w:val="1A1B1D"/>
          <w:sz w:val="24"/>
          <w:szCs w:val="24"/>
        </w:rPr>
        <w:t>для медработников</w:t>
      </w:r>
    </w:p>
    <w:p w:rsidR="00150B97" w:rsidRPr="00795B10" w:rsidRDefault="00150B97" w:rsidP="00795B10">
      <w:pPr>
        <w:jc w:val="both"/>
        <w:rPr>
          <w:rFonts w:ascii="Calibri" w:hAnsi="Calibri" w:cs="Calibri"/>
          <w:sz w:val="24"/>
          <w:szCs w:val="24"/>
        </w:rPr>
      </w:pPr>
      <w:r w:rsidRPr="00795B10">
        <w:rPr>
          <w:rFonts w:ascii="Calibri" w:hAnsi="Calibri" w:cs="Calibri"/>
          <w:sz w:val="24"/>
          <w:szCs w:val="24"/>
        </w:rPr>
        <w:t>Депутаты предложили внести поправки в закон «О страховых пенсиях», установив повышенный индивидуальный пенсионный коэффициент для педагогических и медицинских работников. Законопроект внесен в Госдуму РФ.</w:t>
      </w:r>
    </w:p>
    <w:p w:rsidR="00150B97" w:rsidRPr="00795B10" w:rsidRDefault="00150B97" w:rsidP="00795B10">
      <w:pPr>
        <w:jc w:val="both"/>
        <w:rPr>
          <w:rFonts w:ascii="Calibri" w:hAnsi="Calibri" w:cs="Calibri"/>
          <w:sz w:val="24"/>
          <w:szCs w:val="24"/>
        </w:rPr>
      </w:pPr>
      <w:r w:rsidRPr="00795B10">
        <w:rPr>
          <w:rFonts w:ascii="Calibri" w:hAnsi="Calibri" w:cs="Calibri"/>
          <w:sz w:val="24"/>
          <w:szCs w:val="24"/>
        </w:rPr>
        <w:t>Проект федерального закона, которым предлагается установить повышенный индивидуальный пенсионный коэффициент (ИПК) для педагогических и медицинских работников, </w:t>
      </w:r>
      <w:hyperlink r:id="rId13" w:tgtFrame="_blank" w:history="1">
        <w:r w:rsidRPr="00795B10">
          <w:rPr>
            <w:rStyle w:val="a3"/>
            <w:rFonts w:ascii="Calibri" w:hAnsi="Calibri" w:cs="Calibri"/>
            <w:color w:val="E1442F"/>
            <w:sz w:val="24"/>
            <w:szCs w:val="24"/>
            <w:u w:val="none"/>
          </w:rPr>
          <w:t>внесен 18 марта в Госдуму РФ</w:t>
        </w:r>
      </w:hyperlink>
      <w:r w:rsidRPr="00795B10">
        <w:rPr>
          <w:rFonts w:ascii="Calibri" w:hAnsi="Calibri" w:cs="Calibri"/>
          <w:sz w:val="24"/>
          <w:szCs w:val="24"/>
        </w:rPr>
        <w:t>. Его авторы — депутаты фракции «Справедливая Россия» во главе с </w:t>
      </w:r>
      <w:r w:rsidRPr="00795B10">
        <w:rPr>
          <w:rStyle w:val="a7"/>
          <w:rFonts w:ascii="Calibri" w:hAnsi="Calibri" w:cs="Calibri"/>
          <w:color w:val="1A1B1D"/>
          <w:sz w:val="24"/>
          <w:szCs w:val="24"/>
        </w:rPr>
        <w:t>Сергеем Мироновым </w:t>
      </w:r>
      <w:r w:rsidRPr="00795B10">
        <w:rPr>
          <w:rFonts w:ascii="Calibri" w:hAnsi="Calibri" w:cs="Calibri"/>
          <w:sz w:val="24"/>
          <w:szCs w:val="24"/>
        </w:rPr>
        <w:t>— считают необходимым установить для этих категорий работников коэффициент 1,5 к суммарному ИПК, сформированному за весь период трудовой деятельности.</w:t>
      </w:r>
    </w:p>
    <w:p w:rsidR="00150B97" w:rsidRPr="00795B10" w:rsidRDefault="00150B97" w:rsidP="00795B10">
      <w:pPr>
        <w:jc w:val="both"/>
        <w:rPr>
          <w:rFonts w:ascii="Calibri" w:hAnsi="Calibri" w:cs="Calibri"/>
          <w:sz w:val="24"/>
          <w:szCs w:val="24"/>
        </w:rPr>
      </w:pPr>
      <w:r w:rsidRPr="00795B10">
        <w:rPr>
          <w:rFonts w:ascii="Calibri" w:hAnsi="Calibri" w:cs="Calibri"/>
          <w:sz w:val="24"/>
          <w:szCs w:val="24"/>
        </w:rPr>
        <w:t>Как следует из пояснительной записки, законопроект направлен на повышение уровня социальной защищенности педагогических и медицинских работников, осуществляющих профессиональную деятельность в сферах образования и здравоохранения, и реализует задачи государственной социальной политики по обеспечению достойного уровня пенсионного обеспечения работников социально значимых профессий, чья деятельность имеет системообразующее значение для общества и государства.</w:t>
      </w:r>
    </w:p>
    <w:p w:rsidR="00150B97" w:rsidRPr="00795B10" w:rsidRDefault="00150B97" w:rsidP="00795B10">
      <w:pPr>
        <w:jc w:val="both"/>
        <w:rPr>
          <w:rFonts w:ascii="Calibri" w:hAnsi="Calibri" w:cs="Calibri"/>
          <w:sz w:val="24"/>
          <w:szCs w:val="24"/>
        </w:rPr>
      </w:pPr>
      <w:r w:rsidRPr="00795B10">
        <w:rPr>
          <w:rFonts w:ascii="Calibri" w:hAnsi="Calibri" w:cs="Calibri"/>
          <w:sz w:val="24"/>
          <w:szCs w:val="24"/>
        </w:rPr>
        <w:t>Установление повышенного коэффициента 1,5 к суммарному ИПК призвано компенсировать объективно сложившийся дисбаланс между социальной значимостью труда указанных категорий работников и уровнем их пенсионных прав, формируемых в условиях сравнительно невысокой заработной платы и высокой профессиональной нагрузки. Отмечается, что при действующем порядке формирования ИПК размер будущей страховой пенсии педагогических и медицинских работников зачастую не отражает продолжительность и интенсивность их трудовой деятельности, а также ее общественную значимость, что снижает предсказуемость пенсионного обеспечения и не в полной мере соответствует принципам эквивалентности и справедливости страховой пенсионной системы.</w:t>
      </w:r>
    </w:p>
    <w:p w:rsidR="00150B97" w:rsidRPr="00795B10" w:rsidRDefault="00150B97" w:rsidP="00795B10">
      <w:pPr>
        <w:jc w:val="both"/>
        <w:rPr>
          <w:rFonts w:ascii="Calibri" w:hAnsi="Calibri" w:cs="Calibri"/>
          <w:sz w:val="24"/>
          <w:szCs w:val="24"/>
        </w:rPr>
      </w:pPr>
      <w:r w:rsidRPr="00795B10">
        <w:rPr>
          <w:rFonts w:ascii="Calibri" w:hAnsi="Calibri" w:cs="Calibri"/>
          <w:sz w:val="24"/>
          <w:szCs w:val="24"/>
        </w:rPr>
        <w:t>Авторы законопроекта уверены, что принятие законопроекта будет способствовать повышению престижа профессий педагога и медработника, снижению рисков бедности в пенсионном возрасте, а также формированию устойчивых стимулов для длительной легальной занятости в социально значимых отраслях. «Предлагаемые изменения носят социально ориентированный характер, направлены на снижение рисков бедности в пенсионном возрасте, повышение эквивалентности и справедливости страховых выплат», — отмечается в документе.</w:t>
      </w:r>
    </w:p>
    <w:p w:rsidR="00150B97" w:rsidRPr="00795B10" w:rsidRDefault="00150B97" w:rsidP="00795B10">
      <w:pPr>
        <w:jc w:val="both"/>
        <w:rPr>
          <w:rFonts w:ascii="Calibri" w:hAnsi="Calibri" w:cs="Calibri"/>
          <w:sz w:val="24"/>
          <w:szCs w:val="24"/>
        </w:rPr>
      </w:pPr>
      <w:r w:rsidRPr="00795B10">
        <w:rPr>
          <w:rFonts w:ascii="Calibri" w:hAnsi="Calibri" w:cs="Calibri"/>
          <w:sz w:val="24"/>
          <w:szCs w:val="24"/>
        </w:rPr>
        <w:t>В прошлом году депутаты фракции «Справедливая Россия» </w:t>
      </w:r>
      <w:hyperlink r:id="rId14" w:history="1">
        <w:r w:rsidRPr="00795B10">
          <w:rPr>
            <w:rStyle w:val="a3"/>
            <w:rFonts w:ascii="Calibri" w:hAnsi="Calibri" w:cs="Calibri"/>
            <w:color w:val="E1442F"/>
            <w:sz w:val="24"/>
            <w:szCs w:val="24"/>
            <w:u w:val="none"/>
          </w:rPr>
          <w:t>предлагали</w:t>
        </w:r>
      </w:hyperlink>
      <w:r w:rsidRPr="00795B10">
        <w:rPr>
          <w:rFonts w:ascii="Calibri" w:hAnsi="Calibri" w:cs="Calibri"/>
          <w:sz w:val="24"/>
          <w:szCs w:val="24"/>
        </w:rPr>
        <w:t> дать врачам и учителям право на пенсию за выслугу лет — аналогично государственным служащим. Ранее они вносили в Госдуму РФ </w:t>
      </w:r>
      <w:hyperlink r:id="rId15" w:history="1">
        <w:r w:rsidRPr="00795B10">
          <w:rPr>
            <w:rStyle w:val="a3"/>
            <w:rFonts w:ascii="Calibri" w:hAnsi="Calibri" w:cs="Calibri"/>
            <w:color w:val="E1442F"/>
            <w:sz w:val="24"/>
            <w:szCs w:val="24"/>
            <w:u w:val="none"/>
          </w:rPr>
          <w:t>законопроект</w:t>
        </w:r>
      </w:hyperlink>
      <w:r w:rsidRPr="00795B10">
        <w:rPr>
          <w:rFonts w:ascii="Calibri" w:hAnsi="Calibri" w:cs="Calibri"/>
          <w:sz w:val="24"/>
          <w:szCs w:val="24"/>
        </w:rPr>
        <w:t>, предполагающий повышение пенсии сельским медикам с 2026 года на 25%.</w:t>
      </w:r>
    </w:p>
    <w:p w:rsidR="00150B97" w:rsidRPr="00795B10" w:rsidRDefault="00C11D55" w:rsidP="00795B10">
      <w:pPr>
        <w:jc w:val="both"/>
        <w:rPr>
          <w:rFonts w:ascii="Calibri" w:hAnsi="Calibri" w:cs="Calibri"/>
          <w:sz w:val="24"/>
          <w:szCs w:val="24"/>
        </w:rPr>
      </w:pPr>
      <w:hyperlink r:id="rId16" w:history="1">
        <w:r w:rsidR="00150B97" w:rsidRPr="00795B10">
          <w:rPr>
            <w:rStyle w:val="a3"/>
            <w:rFonts w:ascii="Calibri" w:hAnsi="Calibri" w:cs="Calibri"/>
            <w:sz w:val="24"/>
            <w:szCs w:val="24"/>
          </w:rPr>
          <w:t>https://medvestnik.ru/content/news/v-gosdumu-rf-vnesli-zakonoproekt-o-povyshennyh-pensiyah-dlya-medrabotnikov.html</w:t>
        </w:r>
      </w:hyperlink>
    </w:p>
    <w:p w:rsidR="00150B97" w:rsidRPr="00795B10" w:rsidRDefault="00150B97" w:rsidP="00795B10">
      <w:pPr>
        <w:jc w:val="both"/>
        <w:rPr>
          <w:rFonts w:ascii="Calibri" w:hAnsi="Calibri" w:cs="Calibri"/>
          <w:b/>
          <w:color w:val="FF0000"/>
          <w:sz w:val="24"/>
          <w:szCs w:val="24"/>
        </w:rPr>
      </w:pPr>
    </w:p>
    <w:p w:rsidR="0038217D" w:rsidRPr="00795B10" w:rsidRDefault="0038217D" w:rsidP="00795B10">
      <w:pPr>
        <w:jc w:val="both"/>
        <w:rPr>
          <w:rFonts w:ascii="Calibri" w:hAnsi="Calibri" w:cs="Calibri"/>
          <w:b/>
          <w:sz w:val="24"/>
          <w:szCs w:val="24"/>
        </w:rPr>
      </w:pPr>
      <w:r w:rsidRPr="00795B10">
        <w:rPr>
          <w:rFonts w:ascii="Calibri" w:hAnsi="Calibri" w:cs="Calibri"/>
          <w:b/>
          <w:sz w:val="24"/>
          <w:szCs w:val="24"/>
        </w:rPr>
        <w:t>В Госдуму внесли отчет об исполнении бюджета ФОМС за 2025 год с профицитом 80,7 млрд</w:t>
      </w:r>
    </w:p>
    <w:p w:rsidR="0038217D" w:rsidRPr="00795B10" w:rsidRDefault="0038217D" w:rsidP="00795B10">
      <w:pPr>
        <w:jc w:val="both"/>
        <w:rPr>
          <w:rFonts w:ascii="Calibri" w:hAnsi="Calibri" w:cs="Calibri"/>
          <w:sz w:val="24"/>
          <w:szCs w:val="24"/>
        </w:rPr>
      </w:pPr>
      <w:r w:rsidRPr="00795B10">
        <w:rPr>
          <w:rFonts w:ascii="Calibri" w:hAnsi="Calibri" w:cs="Calibri"/>
          <w:sz w:val="24"/>
          <w:szCs w:val="24"/>
        </w:rPr>
        <w:t>Правительство Российской Федерации внесло в Государственную Думу законопроект об исполнении бюджета Федерального фонда обязательного медицинского страхования за 2025 год. Документ фиксирует профицит фонда на фоне роста доходов и исполнения расходов ниже утвержденных показателей.</w:t>
      </w:r>
    </w:p>
    <w:p w:rsidR="0038217D" w:rsidRPr="00795B10" w:rsidRDefault="0038217D" w:rsidP="00795B10">
      <w:pPr>
        <w:jc w:val="both"/>
        <w:rPr>
          <w:rFonts w:ascii="Calibri" w:hAnsi="Calibri" w:cs="Calibri"/>
          <w:sz w:val="24"/>
          <w:szCs w:val="24"/>
        </w:rPr>
      </w:pPr>
      <w:r w:rsidRPr="00795B10">
        <w:rPr>
          <w:rFonts w:ascii="Calibri" w:hAnsi="Calibri" w:cs="Calibri"/>
          <w:sz w:val="24"/>
          <w:szCs w:val="24"/>
        </w:rPr>
        <w:t>Согласно проекту, доходы бюджета Федерального фонда обязательного медицинского страхования составили 4,45 трлн рублей, расходы — 4,37 трлн рублей. Профицит сформирован на уровне 80,7 млрд рублей.</w:t>
      </w:r>
    </w:p>
    <w:p w:rsidR="0038217D" w:rsidRPr="00795B10" w:rsidRDefault="0038217D" w:rsidP="00795B10">
      <w:pPr>
        <w:jc w:val="both"/>
        <w:rPr>
          <w:rFonts w:ascii="Calibri" w:hAnsi="Calibri" w:cs="Calibri"/>
          <w:sz w:val="24"/>
          <w:szCs w:val="24"/>
        </w:rPr>
      </w:pPr>
      <w:r w:rsidRPr="00795B10">
        <w:rPr>
          <w:rFonts w:ascii="Calibri" w:hAnsi="Calibri" w:cs="Calibri"/>
          <w:sz w:val="24"/>
          <w:szCs w:val="24"/>
        </w:rPr>
        <w:t>Основной объем поступлений обеспечили страховые взносы — 3,84 трлн рублей. Из них 2,66 трлн рублей приходится на взносы за работающее население и около 1,18 трлн рублей — за неработающее. Межбюджетные трансферты из федерального бюджета составили 537,3 млрд рублей.</w:t>
      </w:r>
    </w:p>
    <w:p w:rsidR="0038217D" w:rsidRPr="00795B10" w:rsidRDefault="0038217D" w:rsidP="00795B10">
      <w:pPr>
        <w:jc w:val="both"/>
        <w:rPr>
          <w:rFonts w:ascii="Calibri" w:hAnsi="Calibri" w:cs="Calibri"/>
          <w:sz w:val="24"/>
          <w:szCs w:val="24"/>
        </w:rPr>
      </w:pPr>
      <w:r w:rsidRPr="00795B10">
        <w:rPr>
          <w:rFonts w:ascii="Calibri" w:hAnsi="Calibri" w:cs="Calibri"/>
          <w:sz w:val="24"/>
          <w:szCs w:val="24"/>
        </w:rPr>
        <w:t>Расходы фонда составили 97,6% от утвержденных показателей. Основное направление — субвенции территориальным фондам обязательного медицинского страхования в объеме 3,64 трлн рублей, которые направляются на обеспечение системы обязательного медицинского страхования в регионах.</w:t>
      </w:r>
    </w:p>
    <w:p w:rsidR="0038217D" w:rsidRPr="00795B10" w:rsidRDefault="0038217D" w:rsidP="00795B10">
      <w:pPr>
        <w:jc w:val="both"/>
        <w:rPr>
          <w:rFonts w:ascii="Calibri" w:hAnsi="Calibri" w:cs="Calibri"/>
          <w:sz w:val="24"/>
          <w:szCs w:val="24"/>
        </w:rPr>
      </w:pPr>
      <w:r w:rsidRPr="00795B10">
        <w:rPr>
          <w:rFonts w:ascii="Calibri" w:hAnsi="Calibri" w:cs="Calibri"/>
          <w:sz w:val="24"/>
          <w:szCs w:val="24"/>
        </w:rPr>
        <w:t>Отдельные статьи расходов включают оплату специализированной и высокотехнологичной медицинской помощи, а также межбюджетные трансферты в бюджет Фонда пенсионного и социального страхования Российской Федерации в размере 213,8 млрд рублей. Кроме того, финансировались медицинская помощь в новых регионах и специальные социальные выплаты медицинским работникам. На такие выплаты направлено более 202 млрд рублей.</w:t>
      </w:r>
    </w:p>
    <w:p w:rsidR="0038217D" w:rsidRPr="00795B10" w:rsidRDefault="0038217D" w:rsidP="00795B10">
      <w:pPr>
        <w:jc w:val="both"/>
        <w:rPr>
          <w:rFonts w:ascii="Calibri" w:hAnsi="Calibri" w:cs="Calibri"/>
          <w:sz w:val="24"/>
          <w:szCs w:val="24"/>
        </w:rPr>
      </w:pPr>
      <w:r w:rsidRPr="00795B10">
        <w:rPr>
          <w:rFonts w:ascii="Calibri" w:hAnsi="Calibri" w:cs="Calibri"/>
          <w:sz w:val="24"/>
          <w:szCs w:val="24"/>
        </w:rPr>
        <w:t>Средства также выделялись на стимулирующие выплаты за выявление онкологических заболеваний, поддержку медицинских организаций приграничных территорий и дополнительные решения Правительства Российской Федерации по обеспечению региональных программ обязательного медицинского страхования.</w:t>
      </w:r>
    </w:p>
    <w:p w:rsidR="0038217D" w:rsidRPr="00795B10" w:rsidRDefault="00C11D55" w:rsidP="00795B10">
      <w:pPr>
        <w:jc w:val="both"/>
        <w:rPr>
          <w:rFonts w:ascii="Calibri" w:hAnsi="Calibri" w:cs="Calibri"/>
          <w:sz w:val="24"/>
          <w:szCs w:val="24"/>
        </w:rPr>
      </w:pPr>
      <w:hyperlink r:id="rId17" w:history="1">
        <w:r w:rsidR="0038217D" w:rsidRPr="00795B10">
          <w:rPr>
            <w:rStyle w:val="a3"/>
            <w:rFonts w:ascii="Calibri" w:hAnsi="Calibri" w:cs="Calibri"/>
            <w:sz w:val="24"/>
            <w:szCs w:val="24"/>
          </w:rPr>
          <w:t>https://myurist.online/news/v-gosdumu-vnesli-otchet-ob-ispolnenii-byudzheta-foms-za-2025-god-s-profitsitom-807-mlrd?utm_source=yxnews&amp;utm_medium=desktop&amp;utm_referrer=https%3A%2F%2Fdzen.ru%2Fnews%2Fsearch</w:t>
        </w:r>
      </w:hyperlink>
    </w:p>
    <w:p w:rsidR="0038217D" w:rsidRPr="00795B10" w:rsidRDefault="0038217D" w:rsidP="00795B10">
      <w:pPr>
        <w:jc w:val="both"/>
        <w:rPr>
          <w:rFonts w:ascii="Calibri" w:hAnsi="Calibri" w:cs="Calibri"/>
          <w:sz w:val="24"/>
          <w:szCs w:val="24"/>
        </w:rPr>
      </w:pPr>
    </w:p>
    <w:p w:rsidR="0038217D" w:rsidRPr="00795B10" w:rsidRDefault="0038217D" w:rsidP="00795B10">
      <w:pPr>
        <w:jc w:val="both"/>
        <w:rPr>
          <w:rFonts w:ascii="Calibri" w:hAnsi="Calibri" w:cs="Calibri"/>
          <w:b/>
          <w:color w:val="FF0000"/>
          <w:sz w:val="24"/>
          <w:szCs w:val="24"/>
        </w:rPr>
      </w:pPr>
      <w:r w:rsidRPr="00795B10">
        <w:rPr>
          <w:rFonts w:ascii="Calibri" w:hAnsi="Calibri" w:cs="Calibri"/>
          <w:b/>
          <w:color w:val="FF0000"/>
          <w:sz w:val="24"/>
          <w:szCs w:val="24"/>
        </w:rPr>
        <w:t>МИНЗДРАВ/ФОМС</w:t>
      </w:r>
    </w:p>
    <w:p w:rsidR="00495D03" w:rsidRPr="00795B10" w:rsidRDefault="00495D03" w:rsidP="00795B10">
      <w:pPr>
        <w:jc w:val="both"/>
        <w:rPr>
          <w:rFonts w:ascii="Calibri" w:hAnsi="Calibri" w:cs="Calibri"/>
          <w:b/>
          <w:sz w:val="24"/>
          <w:szCs w:val="24"/>
        </w:rPr>
      </w:pPr>
      <w:r w:rsidRPr="00795B10">
        <w:rPr>
          <w:rFonts w:ascii="Calibri" w:hAnsi="Calibri" w:cs="Calibri"/>
          <w:b/>
          <w:sz w:val="24"/>
          <w:szCs w:val="24"/>
        </w:rPr>
        <w:lastRenderedPageBreak/>
        <w:t>Минздрав РФ установит новые требования к комплектации укладок скорой помощи</w:t>
      </w:r>
    </w:p>
    <w:p w:rsidR="00495D03" w:rsidRPr="00795B10" w:rsidRDefault="00495D03" w:rsidP="00795B10">
      <w:pPr>
        <w:jc w:val="both"/>
        <w:rPr>
          <w:rFonts w:ascii="Calibri" w:hAnsi="Calibri" w:cs="Calibri"/>
          <w:sz w:val="24"/>
          <w:szCs w:val="24"/>
        </w:rPr>
      </w:pPr>
      <w:r w:rsidRPr="00795B10">
        <w:rPr>
          <w:rFonts w:ascii="Calibri" w:hAnsi="Calibri" w:cs="Calibri"/>
          <w:sz w:val="24"/>
          <w:szCs w:val="24"/>
        </w:rPr>
        <w:t>Регулятор разработал новые требования к комплектации лекарственными препаратами и медицинскими изделиями укладок и наборов для оказания скорой медицинской помощи общепрофильными и специализированными бригадами скорой медицинской помощи. В основном изменения в действующий Порядок носят технический характер.</w:t>
      </w:r>
    </w:p>
    <w:p w:rsidR="00495D03" w:rsidRPr="00795B10" w:rsidRDefault="00495D03" w:rsidP="00795B10">
      <w:pPr>
        <w:jc w:val="both"/>
        <w:rPr>
          <w:rFonts w:ascii="Calibri" w:hAnsi="Calibri" w:cs="Calibri"/>
          <w:sz w:val="24"/>
          <w:szCs w:val="24"/>
        </w:rPr>
      </w:pPr>
      <w:r w:rsidRPr="00795B10">
        <w:rPr>
          <w:rFonts w:ascii="Calibri" w:hAnsi="Calibri" w:cs="Calibri"/>
          <w:sz w:val="24"/>
          <w:szCs w:val="24"/>
        </w:rPr>
        <w:t>Минздрав РФ планирует пересмотреть требования к комплектации лекарственными препаратами и медицинскими изделиями укладок и наборов для оказания скорой медицинской помощи (СМП). </w:t>
      </w:r>
      <w:hyperlink r:id="rId18" w:tgtFrame="_blank" w:history="1">
        <w:r w:rsidRPr="00795B10">
          <w:rPr>
            <w:rStyle w:val="a3"/>
            <w:rFonts w:ascii="Calibri" w:hAnsi="Calibri" w:cs="Calibri"/>
            <w:color w:val="E1442F"/>
            <w:sz w:val="24"/>
            <w:szCs w:val="24"/>
            <w:u w:val="none"/>
          </w:rPr>
          <w:t>Проект поправок</w:t>
        </w:r>
      </w:hyperlink>
      <w:r w:rsidRPr="00795B10">
        <w:rPr>
          <w:rFonts w:ascii="Calibri" w:hAnsi="Calibri" w:cs="Calibri"/>
          <w:sz w:val="24"/>
          <w:szCs w:val="24"/>
        </w:rPr>
        <w:t> опубликован на портале regulation.gov.ru, в основном изменения носят технический характер. </w:t>
      </w:r>
    </w:p>
    <w:p w:rsidR="00495D03" w:rsidRPr="00795B10" w:rsidRDefault="00495D03" w:rsidP="00795B10">
      <w:pPr>
        <w:jc w:val="both"/>
        <w:rPr>
          <w:rFonts w:ascii="Calibri" w:hAnsi="Calibri" w:cs="Calibri"/>
          <w:sz w:val="24"/>
          <w:szCs w:val="24"/>
        </w:rPr>
      </w:pPr>
      <w:r w:rsidRPr="00795B10">
        <w:rPr>
          <w:rFonts w:ascii="Calibri" w:hAnsi="Calibri" w:cs="Calibri"/>
          <w:sz w:val="24"/>
          <w:szCs w:val="24"/>
        </w:rPr>
        <w:t>Документ содержит 99 наименований лекарственных и 55 позиций медицинских изделий для общепрофильных бригад СМП и 111 препаратов и 56 видов медизделий для специализированных (реанимационных) бригад, обратил внимание «МВ». Отдельно прописано наполнение акушерской укладки — в нее входит 17 видов медизделий и реанимационный набор для оказания помощи матери и ребенку.</w:t>
      </w:r>
    </w:p>
    <w:p w:rsidR="00495D03" w:rsidRPr="00795B10" w:rsidRDefault="00495D03" w:rsidP="00795B10">
      <w:pPr>
        <w:jc w:val="both"/>
        <w:rPr>
          <w:rFonts w:ascii="Calibri" w:hAnsi="Calibri" w:cs="Calibri"/>
          <w:sz w:val="24"/>
          <w:szCs w:val="24"/>
        </w:rPr>
      </w:pPr>
      <w:r w:rsidRPr="00795B10">
        <w:rPr>
          <w:rFonts w:ascii="Calibri" w:hAnsi="Calibri" w:cs="Calibri"/>
          <w:sz w:val="24"/>
          <w:szCs w:val="24"/>
        </w:rPr>
        <w:t>В частности, набор общепрофильной укладки должен содержать дротаверин, атропин, метоклопрамид, тиамин, пиридоксин, гепарин натрия, ацетилсалициловую кислоту, этамзилат, электролиты, магния сульфат, амиодарон, норэпинефрин, допамин, дексаметазон, преднизолон, лидокаин, морфин и трамадол. Некоторые позиции взаимозаменяемы.</w:t>
      </w:r>
    </w:p>
    <w:p w:rsidR="00495D03" w:rsidRPr="00795B10" w:rsidRDefault="00495D03" w:rsidP="00795B10">
      <w:pPr>
        <w:jc w:val="both"/>
        <w:rPr>
          <w:rFonts w:ascii="Calibri" w:hAnsi="Calibri" w:cs="Calibri"/>
          <w:sz w:val="24"/>
          <w:szCs w:val="24"/>
        </w:rPr>
      </w:pPr>
      <w:r w:rsidRPr="00795B10">
        <w:rPr>
          <w:rFonts w:ascii="Calibri" w:hAnsi="Calibri" w:cs="Calibri"/>
          <w:sz w:val="24"/>
          <w:szCs w:val="24"/>
        </w:rPr>
        <w:t>Сумка или ящик общепрофильной и специализированной укладки должны иметь световозвращающие элементы на корпусе и изображение креста красного цвета, обеспечивать обзор и быстрый доступ к ампулам и их механическую защиту, быть защищенными от случайного раскрытия при переноске с незакрытыми замками и возможность проведения многократной дезинфекции.</w:t>
      </w:r>
    </w:p>
    <w:p w:rsidR="00495D03" w:rsidRPr="00795B10" w:rsidRDefault="00495D03" w:rsidP="00795B10">
      <w:pPr>
        <w:jc w:val="both"/>
        <w:rPr>
          <w:rFonts w:ascii="Calibri" w:hAnsi="Calibri" w:cs="Calibri"/>
          <w:sz w:val="24"/>
          <w:szCs w:val="24"/>
        </w:rPr>
      </w:pPr>
      <w:r w:rsidRPr="00795B10">
        <w:rPr>
          <w:rFonts w:ascii="Calibri" w:hAnsi="Calibri" w:cs="Calibri"/>
          <w:sz w:val="24"/>
          <w:szCs w:val="24"/>
        </w:rPr>
        <w:t>В последний раз аналогичные нормы пересматривали в 2020 году, действующий приказ по комплектации укладок актуален до 1 января 2027 года.</w:t>
      </w:r>
    </w:p>
    <w:p w:rsidR="00495D03" w:rsidRPr="00795B10" w:rsidRDefault="00495D03" w:rsidP="00795B10">
      <w:pPr>
        <w:jc w:val="both"/>
        <w:rPr>
          <w:rFonts w:ascii="Calibri" w:hAnsi="Calibri" w:cs="Calibri"/>
          <w:sz w:val="24"/>
          <w:szCs w:val="24"/>
        </w:rPr>
      </w:pPr>
      <w:r w:rsidRPr="00795B10">
        <w:rPr>
          <w:rFonts w:ascii="Calibri" w:hAnsi="Calibri" w:cs="Calibri"/>
          <w:sz w:val="24"/>
          <w:szCs w:val="24"/>
        </w:rPr>
        <w:t>В прошлом году Минздрав РФ обновил состав аптечки «Анти-СПИД» — перечня препаратов и медизделий для оказания первой помощи без риска занесения инфекций. В список лекарственных средств для обработки ран впервые </w:t>
      </w:r>
      <w:hyperlink r:id="rId19" w:history="1">
        <w:r w:rsidRPr="00795B10">
          <w:rPr>
            <w:rStyle w:val="a3"/>
            <w:rFonts w:ascii="Calibri" w:hAnsi="Calibri" w:cs="Calibri"/>
            <w:color w:val="E1442F"/>
            <w:sz w:val="24"/>
            <w:szCs w:val="24"/>
            <w:u w:val="none"/>
          </w:rPr>
          <w:t>вошел</w:t>
        </w:r>
      </w:hyperlink>
      <w:r w:rsidRPr="00795B10">
        <w:rPr>
          <w:rFonts w:ascii="Calibri" w:hAnsi="Calibri" w:cs="Calibri"/>
          <w:sz w:val="24"/>
          <w:szCs w:val="24"/>
        </w:rPr>
        <w:t> хлоргексидин.</w:t>
      </w:r>
    </w:p>
    <w:p w:rsidR="00495D03" w:rsidRPr="00795B10" w:rsidRDefault="00C11D55" w:rsidP="00795B10">
      <w:pPr>
        <w:jc w:val="both"/>
        <w:rPr>
          <w:rStyle w:val="a3"/>
          <w:rFonts w:ascii="Calibri" w:hAnsi="Calibri" w:cs="Calibri"/>
          <w:sz w:val="24"/>
          <w:szCs w:val="24"/>
        </w:rPr>
      </w:pPr>
      <w:hyperlink r:id="rId20" w:history="1">
        <w:r w:rsidR="00495D03" w:rsidRPr="00795B10">
          <w:rPr>
            <w:rStyle w:val="a3"/>
            <w:rFonts w:ascii="Calibri" w:hAnsi="Calibri" w:cs="Calibri"/>
            <w:sz w:val="24"/>
            <w:szCs w:val="24"/>
          </w:rPr>
          <w:t>https://medvestnik.ru/content/news/minzdrav-rf-ustanovit-novye-trebovaniya-k-komplektacii-ukladok-skoroi-pomoshi.html</w:t>
        </w:r>
      </w:hyperlink>
    </w:p>
    <w:p w:rsidR="00150B97" w:rsidRPr="00795B10" w:rsidRDefault="00150B97" w:rsidP="00795B10">
      <w:pPr>
        <w:jc w:val="both"/>
        <w:rPr>
          <w:rFonts w:ascii="Calibri" w:hAnsi="Calibri" w:cs="Calibri"/>
          <w:b/>
          <w:sz w:val="24"/>
          <w:szCs w:val="24"/>
        </w:rPr>
      </w:pPr>
      <w:r w:rsidRPr="00795B10">
        <w:rPr>
          <w:rFonts w:ascii="Calibri" w:hAnsi="Calibri" w:cs="Calibri"/>
          <w:b/>
          <w:sz w:val="24"/>
          <w:szCs w:val="24"/>
        </w:rPr>
        <w:t>Минздрав скорректировал методрекомендации по диспансеризации для оценки репродуктивного здоровья</w:t>
      </w:r>
    </w:p>
    <w:p w:rsidR="00150B97" w:rsidRPr="00795B10" w:rsidRDefault="00150B97" w:rsidP="00795B10">
      <w:pPr>
        <w:jc w:val="both"/>
        <w:rPr>
          <w:rFonts w:ascii="Calibri" w:hAnsi="Calibri" w:cs="Calibri"/>
          <w:sz w:val="24"/>
          <w:szCs w:val="24"/>
        </w:rPr>
      </w:pPr>
      <w:r w:rsidRPr="00795B10">
        <w:rPr>
          <w:rFonts w:ascii="Calibri" w:hAnsi="Calibri" w:cs="Calibri"/>
          <w:sz w:val="24"/>
          <w:szCs w:val="24"/>
        </w:rPr>
        <w:t xml:space="preserve">Минздрав РФ представил обновленную версию методических рекомендаций по диспансеризации мужчин и женщин для оценки репродуктивного здоровья. По сравнению с прошлой редакцией документа от 2024 года, в регламенте изменились подходы к онкоскринингу женщин и выявлению инфекций, передающихся половым </w:t>
      </w:r>
      <w:r w:rsidRPr="00795B10">
        <w:rPr>
          <w:rFonts w:ascii="Calibri" w:hAnsi="Calibri" w:cs="Calibri"/>
          <w:sz w:val="24"/>
          <w:szCs w:val="24"/>
        </w:rPr>
        <w:lastRenderedPageBreak/>
        <w:t>путем (ИППП), а также правила проведения анкетирования. Например, в вопрос женщинам о желаемом количестве детей (включая родившихся) добавлено уточнение: «учитывая Ваши текущие жизненные обстоятельства». При ответе «ноль» рекомендована консультация у психолога.</w:t>
      </w:r>
    </w:p>
    <w:p w:rsidR="00150B97" w:rsidRPr="00795B10" w:rsidRDefault="00150B97" w:rsidP="00795B10">
      <w:pPr>
        <w:jc w:val="both"/>
        <w:rPr>
          <w:rFonts w:ascii="Calibri" w:hAnsi="Calibri" w:cs="Calibri"/>
          <w:spacing w:val="-5"/>
          <w:sz w:val="24"/>
          <w:szCs w:val="24"/>
        </w:rPr>
      </w:pPr>
      <w:r w:rsidRPr="00795B10">
        <w:rPr>
          <w:rFonts w:ascii="Calibri" w:hAnsi="Calibri" w:cs="Calibri"/>
          <w:spacing w:val="-5"/>
          <w:sz w:val="24"/>
          <w:szCs w:val="24"/>
        </w:rPr>
        <w:t>Как </w:t>
      </w:r>
      <w:hyperlink r:id="rId21" w:history="1">
        <w:r w:rsidRPr="00795B10">
          <w:rPr>
            <w:rStyle w:val="a3"/>
            <w:rFonts w:ascii="Calibri" w:hAnsi="Calibri" w:cs="Calibri"/>
            <w:b/>
            <w:bCs/>
            <w:color w:val="194DBB"/>
            <w:spacing w:val="-5"/>
            <w:sz w:val="24"/>
            <w:szCs w:val="24"/>
          </w:rPr>
          <w:t>рассказала</w:t>
        </w:r>
      </w:hyperlink>
      <w:r w:rsidRPr="00795B10">
        <w:rPr>
          <w:rFonts w:ascii="Calibri" w:hAnsi="Calibri" w:cs="Calibri"/>
          <w:spacing w:val="-5"/>
          <w:sz w:val="24"/>
          <w:szCs w:val="24"/>
        </w:rPr>
        <w:t> главный внештатный специалист по репродуктивному здоровью женщин Минздрава РФ Наталия Долгушина, данное уточнение требуется для профилактики абортов и повышения рождаемости, так как психологическая помощь будет способствовать формированию у женщины позитивного отношения к материнству.</w:t>
      </w:r>
    </w:p>
    <w:p w:rsidR="00150B97" w:rsidRPr="00795B10" w:rsidRDefault="00150B97" w:rsidP="00795B10">
      <w:pPr>
        <w:jc w:val="both"/>
        <w:rPr>
          <w:rFonts w:ascii="Calibri" w:hAnsi="Calibri" w:cs="Calibri"/>
          <w:spacing w:val="-5"/>
          <w:sz w:val="24"/>
          <w:szCs w:val="24"/>
        </w:rPr>
      </w:pPr>
      <w:r w:rsidRPr="00795B10">
        <w:rPr>
          <w:rFonts w:ascii="Calibri" w:hAnsi="Calibri" w:cs="Calibri"/>
          <w:spacing w:val="-5"/>
          <w:sz w:val="24"/>
          <w:szCs w:val="24"/>
        </w:rPr>
        <w:t>Председатель Комитета Госдумы по охране здоровья Сергей Леонов </w:t>
      </w:r>
      <w:hyperlink r:id="rId22" w:history="1">
        <w:r w:rsidRPr="00795B10">
          <w:rPr>
            <w:rStyle w:val="a3"/>
            <w:rFonts w:ascii="Calibri" w:hAnsi="Calibri" w:cs="Calibri"/>
            <w:b/>
            <w:bCs/>
            <w:color w:val="194DBB"/>
            <w:spacing w:val="-5"/>
            <w:sz w:val="24"/>
            <w:szCs w:val="24"/>
          </w:rPr>
          <w:t>уточнил</w:t>
        </w:r>
      </w:hyperlink>
      <w:r w:rsidRPr="00795B10">
        <w:rPr>
          <w:rFonts w:ascii="Calibri" w:hAnsi="Calibri" w:cs="Calibri"/>
          <w:spacing w:val="-5"/>
          <w:sz w:val="24"/>
          <w:szCs w:val="24"/>
        </w:rPr>
        <w:t>, что данная норма носит исключительно рекомендательный характер, решение о посещении психолога все равно будет принимать сама пациентка. Парламентарий отметил, что «здесь важно, что государство предоставляет такую возможность», ведь обычно «консультация у психолога стоит немалых денег».</w:t>
      </w:r>
    </w:p>
    <w:p w:rsidR="00150B97" w:rsidRPr="00795B10" w:rsidRDefault="00150B97" w:rsidP="00795B10">
      <w:pPr>
        <w:jc w:val="both"/>
        <w:rPr>
          <w:rFonts w:ascii="Calibri" w:hAnsi="Calibri" w:cs="Calibri"/>
          <w:spacing w:val="-5"/>
          <w:sz w:val="24"/>
          <w:szCs w:val="24"/>
        </w:rPr>
      </w:pPr>
      <w:r w:rsidRPr="00795B10">
        <w:rPr>
          <w:rFonts w:ascii="Calibri" w:hAnsi="Calibri" w:cs="Calibri"/>
          <w:spacing w:val="-5"/>
          <w:sz w:val="24"/>
          <w:szCs w:val="24"/>
        </w:rPr>
        <w:t>Обновленная концепция онкоскрининга предполагает, что сначала будут проводить тест на ВПЧ высокого канцерогенного риска, и только при положительном результате будут назначать цитологическое исследование шейки матки, которое раньше проводили каждые 3–5 лет.</w:t>
      </w:r>
    </w:p>
    <w:p w:rsidR="00150B97" w:rsidRPr="00795B10" w:rsidRDefault="00150B97" w:rsidP="00795B10">
      <w:pPr>
        <w:jc w:val="both"/>
        <w:rPr>
          <w:rFonts w:ascii="Calibri" w:hAnsi="Calibri" w:cs="Calibri"/>
          <w:spacing w:val="-5"/>
          <w:sz w:val="24"/>
          <w:szCs w:val="24"/>
        </w:rPr>
      </w:pPr>
      <w:r w:rsidRPr="00795B10">
        <w:rPr>
          <w:rFonts w:ascii="Calibri" w:hAnsi="Calibri" w:cs="Calibri"/>
          <w:spacing w:val="-5"/>
          <w:sz w:val="24"/>
          <w:szCs w:val="24"/>
        </w:rPr>
        <w:t>Также раньше ПЦР-исследование на ИППП для женщин 18–29 лет проводилось на втором этапе скрининга (если были выявлены какие-то отклонения от нормы). Сейчас же тест для данной возрастной группы перенесли в первый этап (осмотр врачей и базовые анализы).</w:t>
      </w:r>
    </w:p>
    <w:p w:rsidR="00150B97" w:rsidRPr="00795B10" w:rsidRDefault="00150B97" w:rsidP="00795B10">
      <w:pPr>
        <w:jc w:val="both"/>
        <w:rPr>
          <w:rFonts w:ascii="Calibri" w:hAnsi="Calibri" w:cs="Calibri"/>
          <w:spacing w:val="-5"/>
          <w:sz w:val="24"/>
          <w:szCs w:val="24"/>
        </w:rPr>
      </w:pPr>
      <w:r w:rsidRPr="00795B10">
        <w:rPr>
          <w:rFonts w:ascii="Calibri" w:hAnsi="Calibri" w:cs="Calibri"/>
          <w:spacing w:val="-5"/>
          <w:sz w:val="24"/>
          <w:szCs w:val="24"/>
        </w:rPr>
        <w:t>Анкетирование мужчин, как и раньше, предполагает ответы на вопросы о перенесенных заболеваниях мочеполовой системы, наличии детей от предыдущих партнерш, фактах бесплодия в браке, курении и употреблении алкоголя. Если мужчина ответит положительно на вопросы о перенесенных заболеваниях и операциях, а также при отсутствии детей ему назначат спермограмму. Если будут получены сведения о выделениях, болях или возможном инфицировании, пациента направят на ПЦР-диагностику ИППП.</w:t>
      </w:r>
    </w:p>
    <w:p w:rsidR="00150B97" w:rsidRPr="00795B10" w:rsidRDefault="00150B97" w:rsidP="00795B10">
      <w:pPr>
        <w:jc w:val="both"/>
        <w:rPr>
          <w:rFonts w:ascii="Calibri" w:hAnsi="Calibri" w:cs="Calibri"/>
          <w:spacing w:val="-5"/>
          <w:sz w:val="24"/>
          <w:szCs w:val="24"/>
        </w:rPr>
      </w:pPr>
      <w:r w:rsidRPr="00795B10">
        <w:rPr>
          <w:rFonts w:ascii="Calibri" w:hAnsi="Calibri" w:cs="Calibri"/>
          <w:spacing w:val="-5"/>
          <w:sz w:val="24"/>
          <w:szCs w:val="24"/>
        </w:rPr>
        <w:t>В феврале 2026 года президент РФ Владимир Путин </w:t>
      </w:r>
      <w:hyperlink r:id="rId23" w:history="1">
        <w:r w:rsidRPr="00795B10">
          <w:rPr>
            <w:rStyle w:val="a3"/>
            <w:rFonts w:ascii="Calibri" w:hAnsi="Calibri" w:cs="Calibri"/>
            <w:b/>
            <w:bCs/>
            <w:color w:val="194DBB"/>
            <w:spacing w:val="-5"/>
            <w:sz w:val="24"/>
            <w:szCs w:val="24"/>
          </w:rPr>
          <w:t>дал</w:t>
        </w:r>
      </w:hyperlink>
      <w:r w:rsidRPr="00795B10">
        <w:rPr>
          <w:rFonts w:ascii="Calibri" w:hAnsi="Calibri" w:cs="Calibri"/>
          <w:spacing w:val="-5"/>
          <w:sz w:val="24"/>
          <w:szCs w:val="24"/>
        </w:rPr>
        <w:t> поручения по итогам заседания Совета по реализации государственной демографической и семейной политики, ряд из них касается сферы здравоохранения. Так, Правительству России необходимо с 2026 года проводить федеральные статистические наблюдения по социально-демографическим проблемам по направлению «репродуктивные планы населения». Такие статистические наблюдения следует проводить не реже одного раза в три года.</w:t>
      </w:r>
    </w:p>
    <w:p w:rsidR="00150B97" w:rsidRPr="00795B10" w:rsidRDefault="00C11D55" w:rsidP="00795B10">
      <w:pPr>
        <w:jc w:val="both"/>
        <w:rPr>
          <w:rFonts w:ascii="Calibri" w:hAnsi="Calibri" w:cs="Calibri"/>
          <w:sz w:val="24"/>
          <w:szCs w:val="24"/>
        </w:rPr>
      </w:pPr>
      <w:hyperlink r:id="rId24" w:history="1">
        <w:r w:rsidR="00150B97" w:rsidRPr="00795B10">
          <w:rPr>
            <w:rStyle w:val="a3"/>
            <w:rFonts w:ascii="Calibri" w:hAnsi="Calibri" w:cs="Calibri"/>
            <w:sz w:val="24"/>
            <w:szCs w:val="24"/>
          </w:rPr>
          <w:t>https://vademec.ru/news/2026/03/19/minzdrav-skorrektiroval-metodrekomendatsii-po-dispanserizatsii-dlya-otsenki-reproduktivnogo-zdorovya/</w:t>
        </w:r>
      </w:hyperlink>
    </w:p>
    <w:p w:rsidR="00150B97" w:rsidRPr="00795B10" w:rsidRDefault="00150B97" w:rsidP="00795B10">
      <w:pPr>
        <w:jc w:val="both"/>
        <w:rPr>
          <w:rFonts w:ascii="Calibri" w:hAnsi="Calibri" w:cs="Calibri"/>
          <w:sz w:val="24"/>
          <w:szCs w:val="24"/>
        </w:rPr>
      </w:pPr>
    </w:p>
    <w:p w:rsidR="0038217D" w:rsidRPr="00795B10" w:rsidRDefault="0038217D" w:rsidP="00795B10">
      <w:pPr>
        <w:jc w:val="both"/>
        <w:rPr>
          <w:rFonts w:ascii="Calibri" w:hAnsi="Calibri" w:cs="Calibri"/>
          <w:b/>
          <w:color w:val="FF0000"/>
          <w:sz w:val="24"/>
          <w:szCs w:val="24"/>
        </w:rPr>
      </w:pPr>
      <w:r w:rsidRPr="00795B10">
        <w:rPr>
          <w:rFonts w:ascii="Calibri" w:hAnsi="Calibri" w:cs="Calibri"/>
          <w:b/>
          <w:color w:val="FF0000"/>
          <w:sz w:val="24"/>
          <w:szCs w:val="24"/>
        </w:rPr>
        <w:t>РАЗНОЕ</w:t>
      </w:r>
    </w:p>
    <w:p w:rsidR="001F5309" w:rsidRPr="00795B10" w:rsidRDefault="001F5309" w:rsidP="00795B10">
      <w:pPr>
        <w:jc w:val="both"/>
        <w:rPr>
          <w:rFonts w:ascii="Calibri" w:hAnsi="Calibri" w:cs="Calibri"/>
          <w:b/>
          <w:sz w:val="24"/>
          <w:szCs w:val="24"/>
        </w:rPr>
      </w:pPr>
      <w:r w:rsidRPr="00795B10">
        <w:rPr>
          <w:rFonts w:ascii="Calibri" w:hAnsi="Calibri" w:cs="Calibri"/>
          <w:b/>
          <w:sz w:val="24"/>
          <w:szCs w:val="24"/>
        </w:rPr>
        <w:t>Больше трети опрошенных российских врачей заявили об ухудшении условий труда</w:t>
      </w:r>
    </w:p>
    <w:p w:rsidR="001F5309" w:rsidRPr="00795B10" w:rsidRDefault="001F5309" w:rsidP="00795B10">
      <w:pPr>
        <w:jc w:val="both"/>
        <w:rPr>
          <w:rFonts w:ascii="Calibri" w:hAnsi="Calibri" w:cs="Calibri"/>
          <w:sz w:val="24"/>
          <w:szCs w:val="24"/>
        </w:rPr>
      </w:pPr>
      <w:r w:rsidRPr="00795B10">
        <w:rPr>
          <w:rFonts w:ascii="Calibri" w:hAnsi="Calibri" w:cs="Calibri"/>
          <w:sz w:val="24"/>
          <w:szCs w:val="24"/>
        </w:rPr>
        <w:lastRenderedPageBreak/>
        <w:t>Больше трети (38%) российских врачей заявили об ухудшении условий труда за последний год в опросе платформы «Доктор на работе». Также исследование выявило предпочтения в получении медицинской информации: чаще всего специалисты пользуются поисковиками и справочниками лекарственных средств.</w:t>
      </w:r>
    </w:p>
    <w:p w:rsidR="001F5309" w:rsidRPr="00795B10" w:rsidRDefault="001F5309" w:rsidP="00795B10">
      <w:pPr>
        <w:jc w:val="both"/>
        <w:rPr>
          <w:rFonts w:ascii="Calibri" w:hAnsi="Calibri" w:cs="Calibri"/>
          <w:sz w:val="24"/>
          <w:szCs w:val="24"/>
        </w:rPr>
      </w:pPr>
      <w:r w:rsidRPr="00795B10">
        <w:rPr>
          <w:rFonts w:ascii="Calibri" w:hAnsi="Calibri" w:cs="Calibri"/>
          <w:sz w:val="24"/>
          <w:szCs w:val="24"/>
        </w:rPr>
        <w:t>Больше трети российских врачей отмечают ухудшение условий труда за последний год, показал </w:t>
      </w:r>
      <w:hyperlink r:id="rId25" w:tgtFrame="_blank" w:history="1">
        <w:r w:rsidRPr="00795B10">
          <w:rPr>
            <w:rStyle w:val="a3"/>
            <w:rFonts w:ascii="Calibri" w:hAnsi="Calibri" w:cs="Calibri"/>
            <w:color w:val="E1442F"/>
            <w:sz w:val="24"/>
            <w:szCs w:val="24"/>
            <w:u w:val="none"/>
          </w:rPr>
          <w:t>опрос</w:t>
        </w:r>
      </w:hyperlink>
      <w:r w:rsidRPr="00795B10">
        <w:rPr>
          <w:rFonts w:ascii="Calibri" w:hAnsi="Calibri" w:cs="Calibri"/>
          <w:sz w:val="24"/>
          <w:szCs w:val="24"/>
        </w:rPr>
        <w:t> платформы «Доктор на работе» (имеется в распоряжении «МВ»). Большинство (60%) считают, что ситуация в здравоохранении ухудшается. Почти четверть опрошенных за день оказывают медицинскую помощь 100 и более пациентам. Этот показатель почти не меняется с 2023 года.</w:t>
      </w:r>
    </w:p>
    <w:p w:rsidR="001F5309" w:rsidRPr="00795B10" w:rsidRDefault="001F5309" w:rsidP="00795B10">
      <w:pPr>
        <w:jc w:val="both"/>
        <w:rPr>
          <w:rStyle w:val="a7"/>
          <w:rFonts w:ascii="Calibri" w:hAnsi="Calibri" w:cs="Calibri"/>
          <w:b w:val="0"/>
          <w:bCs w:val="0"/>
          <w:color w:val="1A1B1D"/>
          <w:sz w:val="24"/>
          <w:szCs w:val="24"/>
        </w:rPr>
      </w:pPr>
      <w:r w:rsidRPr="00795B10">
        <w:rPr>
          <w:rFonts w:ascii="Calibri" w:hAnsi="Calibri" w:cs="Calibri"/>
          <w:sz w:val="24"/>
          <w:szCs w:val="24"/>
          <w:shd w:val="clear" w:color="auto" w:fill="FFFFFF"/>
        </w:rPr>
        <w:t>«Доктор на работе» — крупнейшая платформа для коммуникации врачей с самой большой базой пользователей в России и СНГ. В ней зарегистрированы более 480 тыс. жителей РФ с подтвержденным статусом врача. В исследовании проанализированы данные 3,3 тыс. врачей из всех типов ЛПУ, но большинство (73%) работают в государственных и муниципальных клиниках. Данные собраны в период с декабря 2025 по январь 2026 года.</w:t>
      </w:r>
      <w:r w:rsidRPr="00795B10">
        <w:rPr>
          <w:rStyle w:val="a7"/>
          <w:rFonts w:ascii="Calibri" w:hAnsi="Calibri" w:cs="Calibri"/>
          <w:b w:val="0"/>
          <w:bCs w:val="0"/>
          <w:color w:val="1A1B1D"/>
          <w:sz w:val="24"/>
          <w:szCs w:val="24"/>
        </w:rPr>
        <w:t xml:space="preserve"> </w:t>
      </w:r>
    </w:p>
    <w:p w:rsidR="001F5309" w:rsidRPr="00795B10" w:rsidRDefault="001F5309" w:rsidP="00795B10">
      <w:pPr>
        <w:jc w:val="both"/>
        <w:rPr>
          <w:rFonts w:ascii="Calibri" w:hAnsi="Calibri" w:cs="Calibri"/>
          <w:sz w:val="24"/>
          <w:szCs w:val="24"/>
        </w:rPr>
      </w:pPr>
      <w:r w:rsidRPr="00795B10">
        <w:rPr>
          <w:rStyle w:val="a7"/>
          <w:rFonts w:ascii="Calibri" w:hAnsi="Calibri" w:cs="Calibri"/>
          <w:b w:val="0"/>
          <w:bCs w:val="0"/>
          <w:color w:val="1A1B1D"/>
          <w:sz w:val="24"/>
          <w:szCs w:val="24"/>
        </w:rPr>
        <w:t>Условия труда</w:t>
      </w:r>
    </w:p>
    <w:p w:rsidR="001F5309" w:rsidRPr="00795B10" w:rsidRDefault="001F5309" w:rsidP="00795B10">
      <w:pPr>
        <w:jc w:val="both"/>
        <w:rPr>
          <w:rFonts w:ascii="Calibri" w:hAnsi="Calibri" w:cs="Calibri"/>
          <w:sz w:val="24"/>
          <w:szCs w:val="24"/>
        </w:rPr>
      </w:pPr>
      <w:r w:rsidRPr="00795B10">
        <w:rPr>
          <w:rFonts w:ascii="Calibri" w:hAnsi="Calibri" w:cs="Calibri"/>
          <w:sz w:val="24"/>
          <w:szCs w:val="24"/>
        </w:rPr>
        <w:t>Об улучшении ситуации в здравоохранении заявили 7% опрошенных в 2025 году, — меньше, чем годом ранее, когда так ответили 10%. Не видят изменений 14%, как и в 2024 году.</w:t>
      </w:r>
    </w:p>
    <w:p w:rsidR="001F5309" w:rsidRPr="00795B10" w:rsidRDefault="001F5309" w:rsidP="00795B10">
      <w:pPr>
        <w:jc w:val="both"/>
        <w:rPr>
          <w:rFonts w:ascii="Calibri" w:hAnsi="Calibri" w:cs="Calibri"/>
          <w:sz w:val="24"/>
          <w:szCs w:val="24"/>
        </w:rPr>
      </w:pPr>
      <w:r w:rsidRPr="00795B10">
        <w:rPr>
          <w:rStyle w:val="a7"/>
          <w:rFonts w:ascii="Calibri" w:hAnsi="Calibri" w:cs="Calibri"/>
          <w:color w:val="1A1B1D"/>
          <w:sz w:val="24"/>
          <w:szCs w:val="24"/>
        </w:rPr>
        <w:t>Как вы оцениваете изменения в сфере здравоохранения РФ за последний год?</w:t>
      </w:r>
    </w:p>
    <w:p w:rsidR="001F5309" w:rsidRPr="00795B10" w:rsidRDefault="001F5309" w:rsidP="00795B10">
      <w:pPr>
        <w:jc w:val="both"/>
        <w:rPr>
          <w:rFonts w:ascii="Calibri" w:hAnsi="Calibri" w:cs="Calibri"/>
          <w:sz w:val="24"/>
          <w:szCs w:val="24"/>
        </w:rPr>
      </w:pPr>
      <w:r w:rsidRPr="00795B10">
        <w:rPr>
          <w:rFonts w:ascii="Calibri" w:hAnsi="Calibri" w:cs="Calibri"/>
          <w:noProof/>
          <w:sz w:val="24"/>
          <w:szCs w:val="24"/>
          <w:lang w:eastAsia="ru-RU"/>
        </w:rPr>
        <w:drawing>
          <wp:inline distT="0" distB="0" distL="0" distR="0">
            <wp:extent cx="6228000" cy="2236124"/>
            <wp:effectExtent l="19050" t="0" r="1350" b="0"/>
            <wp:docPr id="5" name="Рисунок 5" descr="photo_2026-03-20_17-06-46.jpg (50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o_2026-03-20_17-06-46.jpg (50 KB)"/>
                    <pic:cNvPicPr>
                      <a:picLocks noChangeAspect="1" noChangeArrowheads="1"/>
                    </pic:cNvPicPr>
                  </pic:nvPicPr>
                  <pic:blipFill>
                    <a:blip r:embed="rId26" cstate="print"/>
                    <a:srcRect/>
                    <a:stretch>
                      <a:fillRect/>
                    </a:stretch>
                  </pic:blipFill>
                  <pic:spPr bwMode="auto">
                    <a:xfrm>
                      <a:off x="0" y="0"/>
                      <a:ext cx="6228000" cy="2236124"/>
                    </a:xfrm>
                    <a:prstGeom prst="rect">
                      <a:avLst/>
                    </a:prstGeom>
                    <a:noFill/>
                    <a:ln w="9525">
                      <a:noFill/>
                      <a:miter lim="800000"/>
                      <a:headEnd/>
                      <a:tailEnd/>
                    </a:ln>
                  </pic:spPr>
                </pic:pic>
              </a:graphicData>
            </a:graphic>
          </wp:inline>
        </w:drawing>
      </w:r>
    </w:p>
    <w:p w:rsidR="001F5309" w:rsidRPr="00795B10" w:rsidRDefault="001F5309" w:rsidP="00795B10">
      <w:pPr>
        <w:jc w:val="both"/>
        <w:rPr>
          <w:rFonts w:ascii="Calibri" w:hAnsi="Calibri" w:cs="Calibri"/>
          <w:sz w:val="24"/>
          <w:szCs w:val="24"/>
        </w:rPr>
      </w:pPr>
      <w:r w:rsidRPr="00795B10">
        <w:rPr>
          <w:rFonts w:ascii="Calibri" w:hAnsi="Calibri" w:cs="Calibri"/>
          <w:color w:val="95A5A6"/>
          <w:sz w:val="24"/>
          <w:szCs w:val="24"/>
        </w:rPr>
        <w:t>Источник: опрос «Доктор на работе»</w:t>
      </w:r>
    </w:p>
    <w:p w:rsidR="001F5309" w:rsidRPr="00795B10" w:rsidRDefault="001F5309" w:rsidP="00795B10">
      <w:pPr>
        <w:jc w:val="both"/>
        <w:rPr>
          <w:rFonts w:ascii="Calibri" w:hAnsi="Calibri" w:cs="Calibri"/>
          <w:sz w:val="24"/>
          <w:szCs w:val="24"/>
        </w:rPr>
      </w:pPr>
      <w:r w:rsidRPr="00795B10">
        <w:rPr>
          <w:rFonts w:ascii="Calibri" w:hAnsi="Calibri" w:cs="Calibri"/>
          <w:sz w:val="24"/>
          <w:szCs w:val="24"/>
        </w:rPr>
        <w:t>Условия труда (доход, нагрузка, оптимизация рабочих процессов и общий комфорт) ухудшились у 38% опрошенных. В прошлом году ухудшение заметили 48% респондентов.</w:t>
      </w:r>
    </w:p>
    <w:p w:rsidR="001F5309" w:rsidRPr="00795B10" w:rsidRDefault="001F5309" w:rsidP="00795B10">
      <w:pPr>
        <w:jc w:val="both"/>
        <w:rPr>
          <w:rFonts w:ascii="Calibri" w:hAnsi="Calibri" w:cs="Calibri"/>
          <w:sz w:val="24"/>
          <w:szCs w:val="24"/>
        </w:rPr>
      </w:pPr>
      <w:r w:rsidRPr="00795B10">
        <w:rPr>
          <w:rStyle w:val="a7"/>
          <w:rFonts w:ascii="Calibri" w:hAnsi="Calibri" w:cs="Calibri"/>
          <w:color w:val="1A1B1D"/>
          <w:sz w:val="24"/>
          <w:szCs w:val="24"/>
        </w:rPr>
        <w:t>Как вы оцениваете изменение условий вашего труда за последний год? </w:t>
      </w:r>
    </w:p>
    <w:p w:rsidR="001F5309" w:rsidRPr="00795B10" w:rsidRDefault="001F5309" w:rsidP="00795B10">
      <w:pPr>
        <w:jc w:val="both"/>
        <w:rPr>
          <w:rFonts w:ascii="Calibri" w:hAnsi="Calibri" w:cs="Calibri"/>
          <w:sz w:val="24"/>
          <w:szCs w:val="24"/>
        </w:rPr>
      </w:pPr>
      <w:r w:rsidRPr="00795B10">
        <w:rPr>
          <w:rFonts w:ascii="Calibri" w:hAnsi="Calibri" w:cs="Calibri"/>
          <w:noProof/>
          <w:sz w:val="24"/>
          <w:szCs w:val="24"/>
          <w:lang w:eastAsia="ru-RU"/>
        </w:rPr>
        <w:lastRenderedPageBreak/>
        <w:drawing>
          <wp:inline distT="0" distB="0" distL="0" distR="0">
            <wp:extent cx="6156000" cy="2264944"/>
            <wp:effectExtent l="19050" t="0" r="0" b="0"/>
            <wp:docPr id="7" name="Рисунок 7" descr="photo_2026-03-20_17-06-39.jpg (80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oto_2026-03-20_17-06-39.jpg (80 KB)"/>
                    <pic:cNvPicPr>
                      <a:picLocks noChangeAspect="1" noChangeArrowheads="1"/>
                    </pic:cNvPicPr>
                  </pic:nvPicPr>
                  <pic:blipFill>
                    <a:blip r:embed="rId27" cstate="print"/>
                    <a:srcRect/>
                    <a:stretch>
                      <a:fillRect/>
                    </a:stretch>
                  </pic:blipFill>
                  <pic:spPr bwMode="auto">
                    <a:xfrm>
                      <a:off x="0" y="0"/>
                      <a:ext cx="6156000" cy="2264944"/>
                    </a:xfrm>
                    <a:prstGeom prst="rect">
                      <a:avLst/>
                    </a:prstGeom>
                    <a:noFill/>
                    <a:ln w="9525">
                      <a:noFill/>
                      <a:miter lim="800000"/>
                      <a:headEnd/>
                      <a:tailEnd/>
                    </a:ln>
                  </pic:spPr>
                </pic:pic>
              </a:graphicData>
            </a:graphic>
          </wp:inline>
        </w:drawing>
      </w:r>
    </w:p>
    <w:p w:rsidR="001F5309" w:rsidRPr="00795B10" w:rsidRDefault="001F5309" w:rsidP="00795B10">
      <w:pPr>
        <w:jc w:val="both"/>
        <w:rPr>
          <w:rFonts w:ascii="Calibri" w:hAnsi="Calibri" w:cs="Calibri"/>
          <w:sz w:val="24"/>
          <w:szCs w:val="24"/>
        </w:rPr>
      </w:pPr>
      <w:r w:rsidRPr="00795B10">
        <w:rPr>
          <w:rFonts w:ascii="Calibri" w:hAnsi="Calibri" w:cs="Calibri"/>
          <w:color w:val="95A5A6"/>
          <w:sz w:val="24"/>
          <w:szCs w:val="24"/>
        </w:rPr>
        <w:t>Источник: опрос «Доктор на работе»</w:t>
      </w:r>
    </w:p>
    <w:p w:rsidR="001F5309" w:rsidRPr="00795B10" w:rsidRDefault="001F5309" w:rsidP="00795B10">
      <w:pPr>
        <w:jc w:val="both"/>
        <w:rPr>
          <w:rFonts w:ascii="Calibri" w:hAnsi="Calibri" w:cs="Calibri"/>
          <w:sz w:val="24"/>
          <w:szCs w:val="24"/>
        </w:rPr>
      </w:pPr>
      <w:r w:rsidRPr="00795B10">
        <w:rPr>
          <w:rFonts w:ascii="Calibri" w:hAnsi="Calibri" w:cs="Calibri"/>
          <w:sz w:val="24"/>
          <w:szCs w:val="24"/>
        </w:rPr>
        <w:t>Получение информации</w:t>
      </w:r>
    </w:p>
    <w:p w:rsidR="001F5309" w:rsidRPr="00795B10" w:rsidRDefault="001F5309" w:rsidP="00795B10">
      <w:pPr>
        <w:jc w:val="both"/>
        <w:rPr>
          <w:rFonts w:ascii="Calibri" w:hAnsi="Calibri" w:cs="Calibri"/>
          <w:sz w:val="24"/>
          <w:szCs w:val="24"/>
        </w:rPr>
      </w:pPr>
      <w:r w:rsidRPr="00795B10">
        <w:rPr>
          <w:rFonts w:ascii="Calibri" w:hAnsi="Calibri" w:cs="Calibri"/>
          <w:sz w:val="24"/>
          <w:szCs w:val="24"/>
        </w:rPr>
        <w:t>Компания проанализировала предпочтения врачей по получению информации. На треть выросло количество опрошенных, использующих электронные медицинские ресурсы ежедневно, — с 45 до 60% по сравнению с 2024 годом. Абсолютное большинство (75%) предпочитают текстовый формат при поиске информации о препарате.</w:t>
      </w:r>
    </w:p>
    <w:p w:rsidR="001F5309" w:rsidRPr="00795B10" w:rsidRDefault="001F5309" w:rsidP="00795B10">
      <w:pPr>
        <w:jc w:val="both"/>
        <w:rPr>
          <w:rFonts w:ascii="Calibri" w:hAnsi="Calibri" w:cs="Calibri"/>
          <w:sz w:val="24"/>
          <w:szCs w:val="24"/>
        </w:rPr>
      </w:pPr>
      <w:r w:rsidRPr="00795B10">
        <w:rPr>
          <w:rFonts w:ascii="Calibri" w:hAnsi="Calibri" w:cs="Calibri"/>
          <w:sz w:val="24"/>
          <w:szCs w:val="24"/>
        </w:rPr>
        <w:t>При составлении плана лечения врачи используют: поисковики (81%), онлайн-справочники лекарственных средств (78%), профессиональные соцсети (61%), сайты медицинских журналов (54%), новостные медицинские порталы (50%), сайты фармкомпаний (22%), нейросети (19%), социальные сети общего назначения (11%) и другие источники (20%).</w:t>
      </w:r>
    </w:p>
    <w:p w:rsidR="001F5309" w:rsidRPr="00795B10" w:rsidRDefault="001F5309" w:rsidP="00795B10">
      <w:pPr>
        <w:jc w:val="both"/>
        <w:rPr>
          <w:rFonts w:ascii="Calibri" w:hAnsi="Calibri" w:cs="Calibri"/>
          <w:sz w:val="24"/>
          <w:szCs w:val="24"/>
        </w:rPr>
      </w:pPr>
      <w:r w:rsidRPr="00795B10">
        <w:rPr>
          <w:rFonts w:ascii="Calibri" w:hAnsi="Calibri" w:cs="Calibri"/>
          <w:sz w:val="24"/>
          <w:szCs w:val="24"/>
        </w:rPr>
        <w:t>Искусственный интеллект</w:t>
      </w:r>
    </w:p>
    <w:p w:rsidR="001F5309" w:rsidRPr="00795B10" w:rsidRDefault="001F5309" w:rsidP="00795B10">
      <w:pPr>
        <w:jc w:val="both"/>
        <w:rPr>
          <w:rFonts w:ascii="Calibri" w:hAnsi="Calibri" w:cs="Calibri"/>
          <w:sz w:val="24"/>
          <w:szCs w:val="24"/>
        </w:rPr>
      </w:pPr>
      <w:r w:rsidRPr="00795B10">
        <w:rPr>
          <w:rFonts w:ascii="Calibri" w:hAnsi="Calibri" w:cs="Calibri"/>
          <w:sz w:val="24"/>
          <w:szCs w:val="24"/>
        </w:rPr>
        <w:t>Примерно половина участников опроса готова (37%) или уже получает (14%) от ИИ-сервисов «второе мнение». Большинство (74%) ценят в искусственном интеллекте автоматизацию рутинных задач, а более половины считают наиболее полезным анализ медицинских данных. Около трети опрошенных в первую очередь ценят ИИ за помощь в постановке диагноза и как инструмент для повышения квалификации.</w:t>
      </w:r>
    </w:p>
    <w:p w:rsidR="001F5309" w:rsidRPr="00795B10" w:rsidRDefault="001F5309" w:rsidP="00795B10">
      <w:pPr>
        <w:jc w:val="both"/>
        <w:rPr>
          <w:rFonts w:ascii="Calibri" w:hAnsi="Calibri" w:cs="Calibri"/>
          <w:sz w:val="24"/>
          <w:szCs w:val="24"/>
        </w:rPr>
      </w:pPr>
      <w:r w:rsidRPr="00795B10">
        <w:rPr>
          <w:rFonts w:ascii="Calibri" w:hAnsi="Calibri" w:cs="Calibri"/>
          <w:sz w:val="24"/>
          <w:szCs w:val="24"/>
        </w:rPr>
        <w:t>Интерес к информации от фармкомпаний</w:t>
      </w:r>
    </w:p>
    <w:p w:rsidR="001F5309" w:rsidRPr="00795B10" w:rsidRDefault="001F5309" w:rsidP="00795B10">
      <w:pPr>
        <w:jc w:val="both"/>
        <w:rPr>
          <w:rFonts w:ascii="Calibri" w:hAnsi="Calibri" w:cs="Calibri"/>
          <w:sz w:val="24"/>
          <w:szCs w:val="24"/>
        </w:rPr>
      </w:pPr>
      <w:r w:rsidRPr="00795B10">
        <w:rPr>
          <w:rFonts w:ascii="Calibri" w:hAnsi="Calibri" w:cs="Calibri"/>
          <w:sz w:val="24"/>
          <w:szCs w:val="24"/>
        </w:rPr>
        <w:t>Выросла доля врачей, никогда не посещающих сайты фармацевтических компаний: с 20% в 2023 году до 30% в 2025 году. Участие в длительных информационных проектах, посвященных препаратам, стимулируется желанием получить достоверную информацию о них. Об этом заявили 37% опрошенных. Интерес к конкретному препарату влияет на решение 23% опрошенных. Среди тех, кто посещает сайты фармкомпаний, популярны инструкции к препаратам (78%), данные клинических исследований (61%) и информация о заболеваниях и методах лечения (56%).</w:t>
      </w:r>
    </w:p>
    <w:p w:rsidR="001F5309" w:rsidRPr="00795B10" w:rsidRDefault="001F5309" w:rsidP="00795B10">
      <w:pPr>
        <w:jc w:val="both"/>
        <w:rPr>
          <w:rFonts w:ascii="Calibri" w:hAnsi="Calibri" w:cs="Calibri"/>
          <w:sz w:val="24"/>
          <w:szCs w:val="24"/>
        </w:rPr>
      </w:pPr>
      <w:r w:rsidRPr="00795B10">
        <w:rPr>
          <w:rFonts w:ascii="Calibri" w:hAnsi="Calibri" w:cs="Calibri"/>
          <w:sz w:val="24"/>
          <w:szCs w:val="24"/>
        </w:rPr>
        <w:lastRenderedPageBreak/>
        <w:t>Ранее россияне назвали труд медработников одним из самых недооцененных в аспекте оплаты труда, </w:t>
      </w:r>
      <w:hyperlink r:id="rId28" w:history="1">
        <w:r w:rsidRPr="00795B10">
          <w:rPr>
            <w:rStyle w:val="a3"/>
            <w:rFonts w:ascii="Calibri" w:hAnsi="Calibri" w:cs="Calibri"/>
            <w:color w:val="E1442F"/>
            <w:sz w:val="24"/>
            <w:szCs w:val="24"/>
          </w:rPr>
          <w:t>писал</w:t>
        </w:r>
      </w:hyperlink>
      <w:r w:rsidRPr="00795B10">
        <w:rPr>
          <w:rFonts w:ascii="Calibri" w:hAnsi="Calibri" w:cs="Calibri"/>
          <w:sz w:val="24"/>
          <w:szCs w:val="24"/>
        </w:rPr>
        <w:t> «МВ». В список «обиженных» по зарплате также попали инженеры, квалифицированные рабочие, продавцы и бухгалтеры.</w:t>
      </w:r>
    </w:p>
    <w:p w:rsidR="001F5309" w:rsidRPr="00795B10" w:rsidRDefault="00C11D55" w:rsidP="00795B10">
      <w:pPr>
        <w:jc w:val="both"/>
        <w:rPr>
          <w:rFonts w:ascii="Calibri" w:hAnsi="Calibri" w:cs="Calibri"/>
          <w:sz w:val="24"/>
          <w:szCs w:val="24"/>
        </w:rPr>
      </w:pPr>
      <w:hyperlink r:id="rId29" w:history="1">
        <w:r w:rsidR="001F5309" w:rsidRPr="00795B10">
          <w:rPr>
            <w:rStyle w:val="a3"/>
            <w:rFonts w:ascii="Calibri" w:hAnsi="Calibri" w:cs="Calibri"/>
            <w:sz w:val="24"/>
            <w:szCs w:val="24"/>
          </w:rPr>
          <w:t>https://medvestnik.ru/content/news/bolshe-treti-oproshennyh-rossiiskih-vrachei-zayavili-ob-uhudshenii-uslovii-truda.html</w:t>
        </w:r>
      </w:hyperlink>
    </w:p>
    <w:p w:rsidR="001F5309" w:rsidRPr="00795B10" w:rsidRDefault="001F5309" w:rsidP="00795B10">
      <w:pPr>
        <w:jc w:val="both"/>
        <w:rPr>
          <w:rFonts w:ascii="Calibri" w:hAnsi="Calibri" w:cs="Calibri"/>
          <w:sz w:val="24"/>
          <w:szCs w:val="24"/>
        </w:rPr>
      </w:pPr>
    </w:p>
    <w:p w:rsidR="00234779" w:rsidRPr="00795B10" w:rsidRDefault="00234779" w:rsidP="00795B10">
      <w:pPr>
        <w:jc w:val="both"/>
        <w:rPr>
          <w:rFonts w:ascii="Calibri" w:hAnsi="Calibri" w:cs="Calibri"/>
          <w:sz w:val="24"/>
          <w:szCs w:val="24"/>
        </w:rPr>
      </w:pPr>
    </w:p>
    <w:sectPr w:rsidR="00234779" w:rsidRPr="00795B10" w:rsidSect="003A1E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characterSpacingControl w:val="doNotCompress"/>
  <w:compat/>
  <w:rsids>
    <w:rsidRoot w:val="001D7905"/>
    <w:rsid w:val="00063714"/>
    <w:rsid w:val="000D41A5"/>
    <w:rsid w:val="00150B97"/>
    <w:rsid w:val="001A2757"/>
    <w:rsid w:val="001D7905"/>
    <w:rsid w:val="001F5309"/>
    <w:rsid w:val="00234779"/>
    <w:rsid w:val="0038217D"/>
    <w:rsid w:val="003A1E76"/>
    <w:rsid w:val="00402FE7"/>
    <w:rsid w:val="00495D03"/>
    <w:rsid w:val="0067598F"/>
    <w:rsid w:val="00795B10"/>
    <w:rsid w:val="00B87595"/>
    <w:rsid w:val="00C11D55"/>
    <w:rsid w:val="00E26704"/>
    <w:rsid w:val="00F67C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E76"/>
  </w:style>
  <w:style w:type="paragraph" w:styleId="1">
    <w:name w:val="heading 1"/>
    <w:basedOn w:val="a"/>
    <w:next w:val="a"/>
    <w:link w:val="10"/>
    <w:uiPriority w:val="9"/>
    <w:qFormat/>
    <w:rsid w:val="001D79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637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F5309"/>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1F530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7905"/>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1D7905"/>
    <w:rPr>
      <w:color w:val="0000FF"/>
      <w:u w:val="single"/>
    </w:rPr>
  </w:style>
  <w:style w:type="character" w:customStyle="1" w:styleId="text">
    <w:name w:val="text"/>
    <w:basedOn w:val="a0"/>
    <w:rsid w:val="001F5309"/>
  </w:style>
  <w:style w:type="character" w:customStyle="1" w:styleId="name">
    <w:name w:val="name"/>
    <w:basedOn w:val="a0"/>
    <w:rsid w:val="001F5309"/>
  </w:style>
  <w:style w:type="character" w:customStyle="1" w:styleId="surname">
    <w:name w:val="surname"/>
    <w:basedOn w:val="a0"/>
    <w:rsid w:val="001F5309"/>
  </w:style>
  <w:style w:type="paragraph" w:styleId="a4">
    <w:name w:val="Balloon Text"/>
    <w:basedOn w:val="a"/>
    <w:link w:val="a5"/>
    <w:uiPriority w:val="99"/>
    <w:semiHidden/>
    <w:unhideWhenUsed/>
    <w:rsid w:val="001F530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5309"/>
    <w:rPr>
      <w:rFonts w:ascii="Tahoma" w:hAnsi="Tahoma" w:cs="Tahoma"/>
      <w:sz w:val="16"/>
      <w:szCs w:val="16"/>
    </w:rPr>
  </w:style>
  <w:style w:type="paragraph" w:styleId="a6">
    <w:name w:val="Normal (Web)"/>
    <w:basedOn w:val="a"/>
    <w:uiPriority w:val="99"/>
    <w:unhideWhenUsed/>
    <w:rsid w:val="001F53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1F5309"/>
    <w:rPr>
      <w:b/>
      <w:bCs/>
    </w:rPr>
  </w:style>
  <w:style w:type="character" w:customStyle="1" w:styleId="30">
    <w:name w:val="Заголовок 3 Знак"/>
    <w:basedOn w:val="a0"/>
    <w:link w:val="3"/>
    <w:uiPriority w:val="9"/>
    <w:semiHidden/>
    <w:rsid w:val="001F5309"/>
    <w:rPr>
      <w:rFonts w:asciiTheme="majorHAnsi" w:eastAsiaTheme="majorEastAsia" w:hAnsiTheme="majorHAnsi" w:cstheme="majorBidi"/>
      <w:b/>
      <w:bCs/>
      <w:color w:val="4F81BD" w:themeColor="accent1"/>
    </w:rPr>
  </w:style>
  <w:style w:type="character" w:customStyle="1" w:styleId="60">
    <w:name w:val="Заголовок 6 Знак"/>
    <w:basedOn w:val="a0"/>
    <w:link w:val="6"/>
    <w:uiPriority w:val="9"/>
    <w:semiHidden/>
    <w:rsid w:val="001F5309"/>
    <w:rPr>
      <w:rFonts w:asciiTheme="majorHAnsi" w:eastAsiaTheme="majorEastAsia" w:hAnsiTheme="majorHAnsi" w:cstheme="majorBidi"/>
      <w:i/>
      <w:iCs/>
      <w:color w:val="243F60" w:themeColor="accent1" w:themeShade="7F"/>
    </w:rPr>
  </w:style>
  <w:style w:type="character" w:customStyle="1" w:styleId="20">
    <w:name w:val="Заголовок 2 Знак"/>
    <w:basedOn w:val="a0"/>
    <w:link w:val="2"/>
    <w:uiPriority w:val="9"/>
    <w:semiHidden/>
    <w:rsid w:val="00063714"/>
    <w:rPr>
      <w:rFonts w:asciiTheme="majorHAnsi" w:eastAsiaTheme="majorEastAsia" w:hAnsiTheme="majorHAnsi" w:cstheme="majorBidi"/>
      <w:b/>
      <w:bCs/>
      <w:color w:val="4F81BD" w:themeColor="accent1"/>
      <w:sz w:val="26"/>
      <w:szCs w:val="26"/>
    </w:rPr>
  </w:style>
  <w:style w:type="paragraph" w:customStyle="1" w:styleId="content--common-blockblock-3u">
    <w:name w:val="content--common-block__block-3u"/>
    <w:basedOn w:val="a"/>
    <w:rsid w:val="000637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paragraphsxf1">
    <w:name w:val="paragraph_paragraph__sxf1_"/>
    <w:basedOn w:val="a"/>
    <w:rsid w:val="000D41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subtitle">
    <w:name w:val="article__subtitle"/>
    <w:basedOn w:val="a"/>
    <w:rsid w:val="000D41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795B1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0738454">
      <w:bodyDiv w:val="1"/>
      <w:marLeft w:val="0"/>
      <w:marRight w:val="0"/>
      <w:marTop w:val="0"/>
      <w:marBottom w:val="0"/>
      <w:divBdr>
        <w:top w:val="none" w:sz="0" w:space="0" w:color="auto"/>
        <w:left w:val="none" w:sz="0" w:space="0" w:color="auto"/>
        <w:bottom w:val="none" w:sz="0" w:space="0" w:color="auto"/>
        <w:right w:val="none" w:sz="0" w:space="0" w:color="auto"/>
      </w:divBdr>
    </w:div>
    <w:div w:id="35280337">
      <w:bodyDiv w:val="1"/>
      <w:marLeft w:val="0"/>
      <w:marRight w:val="0"/>
      <w:marTop w:val="0"/>
      <w:marBottom w:val="0"/>
      <w:divBdr>
        <w:top w:val="none" w:sz="0" w:space="0" w:color="auto"/>
        <w:left w:val="none" w:sz="0" w:space="0" w:color="auto"/>
        <w:bottom w:val="none" w:sz="0" w:space="0" w:color="auto"/>
        <w:right w:val="none" w:sz="0" w:space="0" w:color="auto"/>
      </w:divBdr>
      <w:divsChild>
        <w:div w:id="493765920">
          <w:marLeft w:val="0"/>
          <w:marRight w:val="0"/>
          <w:marTop w:val="0"/>
          <w:marBottom w:val="0"/>
          <w:divBdr>
            <w:top w:val="none" w:sz="0" w:space="0" w:color="auto"/>
            <w:left w:val="none" w:sz="0" w:space="0" w:color="auto"/>
            <w:bottom w:val="none" w:sz="0" w:space="0" w:color="auto"/>
            <w:right w:val="none" w:sz="0" w:space="0" w:color="auto"/>
          </w:divBdr>
        </w:div>
      </w:divsChild>
    </w:div>
    <w:div w:id="53549188">
      <w:bodyDiv w:val="1"/>
      <w:marLeft w:val="0"/>
      <w:marRight w:val="0"/>
      <w:marTop w:val="0"/>
      <w:marBottom w:val="0"/>
      <w:divBdr>
        <w:top w:val="none" w:sz="0" w:space="0" w:color="auto"/>
        <w:left w:val="none" w:sz="0" w:space="0" w:color="auto"/>
        <w:bottom w:val="none" w:sz="0" w:space="0" w:color="auto"/>
        <w:right w:val="none" w:sz="0" w:space="0" w:color="auto"/>
      </w:divBdr>
    </w:div>
    <w:div w:id="78647519">
      <w:bodyDiv w:val="1"/>
      <w:marLeft w:val="0"/>
      <w:marRight w:val="0"/>
      <w:marTop w:val="0"/>
      <w:marBottom w:val="0"/>
      <w:divBdr>
        <w:top w:val="none" w:sz="0" w:space="0" w:color="auto"/>
        <w:left w:val="none" w:sz="0" w:space="0" w:color="auto"/>
        <w:bottom w:val="none" w:sz="0" w:space="0" w:color="auto"/>
        <w:right w:val="none" w:sz="0" w:space="0" w:color="auto"/>
      </w:divBdr>
    </w:div>
    <w:div w:id="141167237">
      <w:bodyDiv w:val="1"/>
      <w:marLeft w:val="0"/>
      <w:marRight w:val="0"/>
      <w:marTop w:val="0"/>
      <w:marBottom w:val="0"/>
      <w:divBdr>
        <w:top w:val="none" w:sz="0" w:space="0" w:color="auto"/>
        <w:left w:val="none" w:sz="0" w:space="0" w:color="auto"/>
        <w:bottom w:val="none" w:sz="0" w:space="0" w:color="auto"/>
        <w:right w:val="none" w:sz="0" w:space="0" w:color="auto"/>
      </w:divBdr>
      <w:divsChild>
        <w:div w:id="1504125441">
          <w:marLeft w:val="0"/>
          <w:marRight w:val="0"/>
          <w:marTop w:val="0"/>
          <w:marBottom w:val="0"/>
          <w:divBdr>
            <w:top w:val="none" w:sz="0" w:space="0" w:color="auto"/>
            <w:left w:val="none" w:sz="0" w:space="0" w:color="auto"/>
            <w:bottom w:val="none" w:sz="0" w:space="0" w:color="auto"/>
            <w:right w:val="none" w:sz="0" w:space="0" w:color="auto"/>
          </w:divBdr>
        </w:div>
      </w:divsChild>
    </w:div>
    <w:div w:id="288626802">
      <w:bodyDiv w:val="1"/>
      <w:marLeft w:val="0"/>
      <w:marRight w:val="0"/>
      <w:marTop w:val="0"/>
      <w:marBottom w:val="0"/>
      <w:divBdr>
        <w:top w:val="none" w:sz="0" w:space="0" w:color="auto"/>
        <w:left w:val="none" w:sz="0" w:space="0" w:color="auto"/>
        <w:bottom w:val="none" w:sz="0" w:space="0" w:color="auto"/>
        <w:right w:val="none" w:sz="0" w:space="0" w:color="auto"/>
      </w:divBdr>
    </w:div>
    <w:div w:id="353460478">
      <w:bodyDiv w:val="1"/>
      <w:marLeft w:val="0"/>
      <w:marRight w:val="0"/>
      <w:marTop w:val="0"/>
      <w:marBottom w:val="0"/>
      <w:divBdr>
        <w:top w:val="none" w:sz="0" w:space="0" w:color="auto"/>
        <w:left w:val="none" w:sz="0" w:space="0" w:color="auto"/>
        <w:bottom w:val="none" w:sz="0" w:space="0" w:color="auto"/>
        <w:right w:val="none" w:sz="0" w:space="0" w:color="auto"/>
      </w:divBdr>
    </w:div>
    <w:div w:id="426849489">
      <w:bodyDiv w:val="1"/>
      <w:marLeft w:val="0"/>
      <w:marRight w:val="0"/>
      <w:marTop w:val="0"/>
      <w:marBottom w:val="0"/>
      <w:divBdr>
        <w:top w:val="none" w:sz="0" w:space="0" w:color="auto"/>
        <w:left w:val="none" w:sz="0" w:space="0" w:color="auto"/>
        <w:bottom w:val="none" w:sz="0" w:space="0" w:color="auto"/>
        <w:right w:val="none" w:sz="0" w:space="0" w:color="auto"/>
      </w:divBdr>
      <w:divsChild>
        <w:div w:id="1655639141">
          <w:marLeft w:val="0"/>
          <w:marRight w:val="0"/>
          <w:marTop w:val="0"/>
          <w:marBottom w:val="188"/>
          <w:divBdr>
            <w:top w:val="none" w:sz="0" w:space="0" w:color="auto"/>
            <w:left w:val="none" w:sz="0" w:space="0" w:color="auto"/>
            <w:bottom w:val="none" w:sz="0" w:space="0" w:color="auto"/>
            <w:right w:val="none" w:sz="0" w:space="0" w:color="auto"/>
          </w:divBdr>
          <w:divsChild>
            <w:div w:id="1726568166">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 w:id="428619053">
      <w:bodyDiv w:val="1"/>
      <w:marLeft w:val="0"/>
      <w:marRight w:val="0"/>
      <w:marTop w:val="0"/>
      <w:marBottom w:val="0"/>
      <w:divBdr>
        <w:top w:val="none" w:sz="0" w:space="0" w:color="auto"/>
        <w:left w:val="none" w:sz="0" w:space="0" w:color="auto"/>
        <w:bottom w:val="none" w:sz="0" w:space="0" w:color="auto"/>
        <w:right w:val="none" w:sz="0" w:space="0" w:color="auto"/>
      </w:divBdr>
    </w:div>
    <w:div w:id="441843879">
      <w:bodyDiv w:val="1"/>
      <w:marLeft w:val="0"/>
      <w:marRight w:val="0"/>
      <w:marTop w:val="0"/>
      <w:marBottom w:val="0"/>
      <w:divBdr>
        <w:top w:val="none" w:sz="0" w:space="0" w:color="auto"/>
        <w:left w:val="none" w:sz="0" w:space="0" w:color="auto"/>
        <w:bottom w:val="none" w:sz="0" w:space="0" w:color="auto"/>
        <w:right w:val="none" w:sz="0" w:space="0" w:color="auto"/>
      </w:divBdr>
      <w:divsChild>
        <w:div w:id="1415281225">
          <w:marLeft w:val="0"/>
          <w:marRight w:val="0"/>
          <w:marTop w:val="250"/>
          <w:marBottom w:val="0"/>
          <w:divBdr>
            <w:top w:val="none" w:sz="0" w:space="0" w:color="auto"/>
            <w:left w:val="none" w:sz="0" w:space="0" w:color="auto"/>
            <w:bottom w:val="none" w:sz="0" w:space="0" w:color="auto"/>
            <w:right w:val="none" w:sz="0" w:space="0" w:color="auto"/>
          </w:divBdr>
          <w:divsChild>
            <w:div w:id="96955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9388">
      <w:bodyDiv w:val="1"/>
      <w:marLeft w:val="0"/>
      <w:marRight w:val="0"/>
      <w:marTop w:val="0"/>
      <w:marBottom w:val="0"/>
      <w:divBdr>
        <w:top w:val="none" w:sz="0" w:space="0" w:color="auto"/>
        <w:left w:val="none" w:sz="0" w:space="0" w:color="auto"/>
        <w:bottom w:val="none" w:sz="0" w:space="0" w:color="auto"/>
        <w:right w:val="none" w:sz="0" w:space="0" w:color="auto"/>
      </w:divBdr>
    </w:div>
    <w:div w:id="552080737">
      <w:bodyDiv w:val="1"/>
      <w:marLeft w:val="0"/>
      <w:marRight w:val="0"/>
      <w:marTop w:val="0"/>
      <w:marBottom w:val="0"/>
      <w:divBdr>
        <w:top w:val="none" w:sz="0" w:space="0" w:color="auto"/>
        <w:left w:val="none" w:sz="0" w:space="0" w:color="auto"/>
        <w:bottom w:val="none" w:sz="0" w:space="0" w:color="auto"/>
        <w:right w:val="none" w:sz="0" w:space="0" w:color="auto"/>
      </w:divBdr>
    </w:div>
    <w:div w:id="573663402">
      <w:bodyDiv w:val="1"/>
      <w:marLeft w:val="0"/>
      <w:marRight w:val="0"/>
      <w:marTop w:val="0"/>
      <w:marBottom w:val="0"/>
      <w:divBdr>
        <w:top w:val="none" w:sz="0" w:space="0" w:color="auto"/>
        <w:left w:val="none" w:sz="0" w:space="0" w:color="auto"/>
        <w:bottom w:val="none" w:sz="0" w:space="0" w:color="auto"/>
        <w:right w:val="none" w:sz="0" w:space="0" w:color="auto"/>
      </w:divBdr>
    </w:div>
    <w:div w:id="628323678">
      <w:bodyDiv w:val="1"/>
      <w:marLeft w:val="0"/>
      <w:marRight w:val="0"/>
      <w:marTop w:val="0"/>
      <w:marBottom w:val="0"/>
      <w:divBdr>
        <w:top w:val="none" w:sz="0" w:space="0" w:color="auto"/>
        <w:left w:val="none" w:sz="0" w:space="0" w:color="auto"/>
        <w:bottom w:val="none" w:sz="0" w:space="0" w:color="auto"/>
        <w:right w:val="none" w:sz="0" w:space="0" w:color="auto"/>
      </w:divBdr>
    </w:div>
    <w:div w:id="668749962">
      <w:bodyDiv w:val="1"/>
      <w:marLeft w:val="0"/>
      <w:marRight w:val="0"/>
      <w:marTop w:val="0"/>
      <w:marBottom w:val="0"/>
      <w:divBdr>
        <w:top w:val="none" w:sz="0" w:space="0" w:color="auto"/>
        <w:left w:val="none" w:sz="0" w:space="0" w:color="auto"/>
        <w:bottom w:val="none" w:sz="0" w:space="0" w:color="auto"/>
        <w:right w:val="none" w:sz="0" w:space="0" w:color="auto"/>
      </w:divBdr>
    </w:div>
    <w:div w:id="746421857">
      <w:bodyDiv w:val="1"/>
      <w:marLeft w:val="0"/>
      <w:marRight w:val="0"/>
      <w:marTop w:val="0"/>
      <w:marBottom w:val="0"/>
      <w:divBdr>
        <w:top w:val="none" w:sz="0" w:space="0" w:color="auto"/>
        <w:left w:val="none" w:sz="0" w:space="0" w:color="auto"/>
        <w:bottom w:val="none" w:sz="0" w:space="0" w:color="auto"/>
        <w:right w:val="none" w:sz="0" w:space="0" w:color="auto"/>
      </w:divBdr>
    </w:div>
    <w:div w:id="843321417">
      <w:bodyDiv w:val="1"/>
      <w:marLeft w:val="0"/>
      <w:marRight w:val="0"/>
      <w:marTop w:val="0"/>
      <w:marBottom w:val="0"/>
      <w:divBdr>
        <w:top w:val="none" w:sz="0" w:space="0" w:color="auto"/>
        <w:left w:val="none" w:sz="0" w:space="0" w:color="auto"/>
        <w:bottom w:val="none" w:sz="0" w:space="0" w:color="auto"/>
        <w:right w:val="none" w:sz="0" w:space="0" w:color="auto"/>
      </w:divBdr>
      <w:divsChild>
        <w:div w:id="565804366">
          <w:marLeft w:val="0"/>
          <w:marRight w:val="0"/>
          <w:marTop w:val="250"/>
          <w:marBottom w:val="0"/>
          <w:divBdr>
            <w:top w:val="none" w:sz="0" w:space="0" w:color="auto"/>
            <w:left w:val="none" w:sz="0" w:space="0" w:color="auto"/>
            <w:bottom w:val="none" w:sz="0" w:space="0" w:color="auto"/>
            <w:right w:val="none" w:sz="0" w:space="0" w:color="auto"/>
          </w:divBdr>
          <w:divsChild>
            <w:div w:id="1855268400">
              <w:marLeft w:val="0"/>
              <w:marRight w:val="0"/>
              <w:marTop w:val="0"/>
              <w:marBottom w:val="0"/>
              <w:divBdr>
                <w:top w:val="none" w:sz="0" w:space="0" w:color="auto"/>
                <w:left w:val="none" w:sz="0" w:space="0" w:color="auto"/>
                <w:bottom w:val="none" w:sz="0" w:space="0" w:color="auto"/>
                <w:right w:val="none" w:sz="0" w:space="0" w:color="auto"/>
              </w:divBdr>
            </w:div>
          </w:divsChild>
        </w:div>
        <w:div w:id="803158375">
          <w:marLeft w:val="0"/>
          <w:marRight w:val="0"/>
          <w:marTop w:val="250"/>
          <w:marBottom w:val="0"/>
          <w:divBdr>
            <w:top w:val="none" w:sz="0" w:space="0" w:color="auto"/>
            <w:left w:val="none" w:sz="0" w:space="0" w:color="auto"/>
            <w:bottom w:val="none" w:sz="0" w:space="0" w:color="auto"/>
            <w:right w:val="none" w:sz="0" w:space="0" w:color="auto"/>
          </w:divBdr>
          <w:divsChild>
            <w:div w:id="93540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7492">
      <w:bodyDiv w:val="1"/>
      <w:marLeft w:val="0"/>
      <w:marRight w:val="0"/>
      <w:marTop w:val="0"/>
      <w:marBottom w:val="0"/>
      <w:divBdr>
        <w:top w:val="none" w:sz="0" w:space="0" w:color="auto"/>
        <w:left w:val="none" w:sz="0" w:space="0" w:color="auto"/>
        <w:bottom w:val="none" w:sz="0" w:space="0" w:color="auto"/>
        <w:right w:val="none" w:sz="0" w:space="0" w:color="auto"/>
      </w:divBdr>
    </w:div>
    <w:div w:id="944113688">
      <w:bodyDiv w:val="1"/>
      <w:marLeft w:val="0"/>
      <w:marRight w:val="0"/>
      <w:marTop w:val="0"/>
      <w:marBottom w:val="0"/>
      <w:divBdr>
        <w:top w:val="none" w:sz="0" w:space="0" w:color="auto"/>
        <w:left w:val="none" w:sz="0" w:space="0" w:color="auto"/>
        <w:bottom w:val="none" w:sz="0" w:space="0" w:color="auto"/>
        <w:right w:val="none" w:sz="0" w:space="0" w:color="auto"/>
      </w:divBdr>
      <w:divsChild>
        <w:div w:id="1950237089">
          <w:marLeft w:val="0"/>
          <w:marRight w:val="0"/>
          <w:marTop w:val="0"/>
          <w:marBottom w:val="0"/>
          <w:divBdr>
            <w:top w:val="none" w:sz="0" w:space="0" w:color="auto"/>
            <w:left w:val="none" w:sz="0" w:space="0" w:color="auto"/>
            <w:bottom w:val="none" w:sz="0" w:space="0" w:color="auto"/>
            <w:right w:val="none" w:sz="0" w:space="0" w:color="auto"/>
          </w:divBdr>
          <w:divsChild>
            <w:div w:id="1745644345">
              <w:marLeft w:val="0"/>
              <w:marRight w:val="0"/>
              <w:marTop w:val="0"/>
              <w:marBottom w:val="0"/>
              <w:divBdr>
                <w:top w:val="none" w:sz="0" w:space="0" w:color="auto"/>
                <w:left w:val="none" w:sz="0" w:space="0" w:color="auto"/>
                <w:bottom w:val="none" w:sz="0" w:space="0" w:color="auto"/>
                <w:right w:val="none" w:sz="0" w:space="0" w:color="auto"/>
              </w:divBdr>
            </w:div>
            <w:div w:id="289673254">
              <w:marLeft w:val="0"/>
              <w:marRight w:val="0"/>
              <w:marTop w:val="0"/>
              <w:marBottom w:val="0"/>
              <w:divBdr>
                <w:top w:val="none" w:sz="0" w:space="0" w:color="auto"/>
                <w:left w:val="none" w:sz="0" w:space="0" w:color="auto"/>
                <w:bottom w:val="none" w:sz="0" w:space="0" w:color="auto"/>
                <w:right w:val="none" w:sz="0" w:space="0" w:color="auto"/>
              </w:divBdr>
            </w:div>
            <w:div w:id="193814017">
              <w:marLeft w:val="0"/>
              <w:marRight w:val="0"/>
              <w:marTop w:val="0"/>
              <w:marBottom w:val="0"/>
              <w:divBdr>
                <w:top w:val="none" w:sz="0" w:space="0" w:color="auto"/>
                <w:left w:val="none" w:sz="0" w:space="0" w:color="auto"/>
                <w:bottom w:val="none" w:sz="0" w:space="0" w:color="auto"/>
                <w:right w:val="none" w:sz="0" w:space="0" w:color="auto"/>
              </w:divBdr>
            </w:div>
          </w:divsChild>
        </w:div>
        <w:div w:id="1944023173">
          <w:marLeft w:val="0"/>
          <w:marRight w:val="0"/>
          <w:marTop w:val="0"/>
          <w:marBottom w:val="0"/>
          <w:divBdr>
            <w:top w:val="none" w:sz="0" w:space="0" w:color="auto"/>
            <w:left w:val="none" w:sz="0" w:space="0" w:color="auto"/>
            <w:bottom w:val="none" w:sz="0" w:space="0" w:color="auto"/>
            <w:right w:val="none" w:sz="0" w:space="0" w:color="auto"/>
          </w:divBdr>
          <w:divsChild>
            <w:div w:id="2135059889">
              <w:marLeft w:val="0"/>
              <w:marRight w:val="0"/>
              <w:marTop w:val="0"/>
              <w:marBottom w:val="0"/>
              <w:divBdr>
                <w:top w:val="none" w:sz="0" w:space="0" w:color="auto"/>
                <w:left w:val="none" w:sz="0" w:space="0" w:color="auto"/>
                <w:bottom w:val="none" w:sz="0" w:space="0" w:color="auto"/>
                <w:right w:val="none" w:sz="0" w:space="0" w:color="auto"/>
              </w:divBdr>
              <w:divsChild>
                <w:div w:id="1354958739">
                  <w:marLeft w:val="0"/>
                  <w:marRight w:val="0"/>
                  <w:marTop w:val="0"/>
                  <w:marBottom w:val="0"/>
                  <w:divBdr>
                    <w:top w:val="none" w:sz="0" w:space="0" w:color="auto"/>
                    <w:left w:val="none" w:sz="0" w:space="0" w:color="auto"/>
                    <w:bottom w:val="none" w:sz="0" w:space="0" w:color="auto"/>
                    <w:right w:val="none" w:sz="0" w:space="0" w:color="auto"/>
                  </w:divBdr>
                </w:div>
                <w:div w:id="1406150815">
                  <w:marLeft w:val="0"/>
                  <w:marRight w:val="0"/>
                  <w:marTop w:val="0"/>
                  <w:marBottom w:val="0"/>
                  <w:divBdr>
                    <w:top w:val="none" w:sz="0" w:space="0" w:color="auto"/>
                    <w:left w:val="none" w:sz="0" w:space="0" w:color="auto"/>
                    <w:bottom w:val="none" w:sz="0" w:space="0" w:color="auto"/>
                    <w:right w:val="none" w:sz="0" w:space="0" w:color="auto"/>
                  </w:divBdr>
                  <w:divsChild>
                    <w:div w:id="73944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685">
              <w:marLeft w:val="0"/>
              <w:marRight w:val="0"/>
              <w:marTop w:val="0"/>
              <w:marBottom w:val="0"/>
              <w:divBdr>
                <w:top w:val="none" w:sz="0" w:space="0" w:color="auto"/>
                <w:left w:val="none" w:sz="0" w:space="0" w:color="auto"/>
                <w:bottom w:val="none" w:sz="0" w:space="0" w:color="auto"/>
                <w:right w:val="none" w:sz="0" w:space="0" w:color="auto"/>
              </w:divBdr>
              <w:divsChild>
                <w:div w:id="120856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74738">
      <w:bodyDiv w:val="1"/>
      <w:marLeft w:val="0"/>
      <w:marRight w:val="0"/>
      <w:marTop w:val="0"/>
      <w:marBottom w:val="0"/>
      <w:divBdr>
        <w:top w:val="none" w:sz="0" w:space="0" w:color="auto"/>
        <w:left w:val="none" w:sz="0" w:space="0" w:color="auto"/>
        <w:bottom w:val="none" w:sz="0" w:space="0" w:color="auto"/>
        <w:right w:val="none" w:sz="0" w:space="0" w:color="auto"/>
      </w:divBdr>
    </w:div>
    <w:div w:id="1012073816">
      <w:bodyDiv w:val="1"/>
      <w:marLeft w:val="0"/>
      <w:marRight w:val="0"/>
      <w:marTop w:val="0"/>
      <w:marBottom w:val="0"/>
      <w:divBdr>
        <w:top w:val="none" w:sz="0" w:space="0" w:color="auto"/>
        <w:left w:val="none" w:sz="0" w:space="0" w:color="auto"/>
        <w:bottom w:val="none" w:sz="0" w:space="0" w:color="auto"/>
        <w:right w:val="none" w:sz="0" w:space="0" w:color="auto"/>
      </w:divBdr>
    </w:div>
    <w:div w:id="1064648384">
      <w:bodyDiv w:val="1"/>
      <w:marLeft w:val="0"/>
      <w:marRight w:val="0"/>
      <w:marTop w:val="0"/>
      <w:marBottom w:val="0"/>
      <w:divBdr>
        <w:top w:val="none" w:sz="0" w:space="0" w:color="auto"/>
        <w:left w:val="none" w:sz="0" w:space="0" w:color="auto"/>
        <w:bottom w:val="none" w:sz="0" w:space="0" w:color="auto"/>
        <w:right w:val="none" w:sz="0" w:space="0" w:color="auto"/>
      </w:divBdr>
    </w:div>
    <w:div w:id="1090393003">
      <w:bodyDiv w:val="1"/>
      <w:marLeft w:val="0"/>
      <w:marRight w:val="0"/>
      <w:marTop w:val="0"/>
      <w:marBottom w:val="0"/>
      <w:divBdr>
        <w:top w:val="none" w:sz="0" w:space="0" w:color="auto"/>
        <w:left w:val="none" w:sz="0" w:space="0" w:color="auto"/>
        <w:bottom w:val="none" w:sz="0" w:space="0" w:color="auto"/>
        <w:right w:val="none" w:sz="0" w:space="0" w:color="auto"/>
      </w:divBdr>
    </w:div>
    <w:div w:id="1144007429">
      <w:bodyDiv w:val="1"/>
      <w:marLeft w:val="0"/>
      <w:marRight w:val="0"/>
      <w:marTop w:val="0"/>
      <w:marBottom w:val="0"/>
      <w:divBdr>
        <w:top w:val="none" w:sz="0" w:space="0" w:color="auto"/>
        <w:left w:val="none" w:sz="0" w:space="0" w:color="auto"/>
        <w:bottom w:val="none" w:sz="0" w:space="0" w:color="auto"/>
        <w:right w:val="none" w:sz="0" w:space="0" w:color="auto"/>
      </w:divBdr>
      <w:divsChild>
        <w:div w:id="1653295431">
          <w:marLeft w:val="0"/>
          <w:marRight w:val="0"/>
          <w:marTop w:val="0"/>
          <w:marBottom w:val="0"/>
          <w:divBdr>
            <w:top w:val="none" w:sz="0" w:space="0" w:color="auto"/>
            <w:left w:val="none" w:sz="0" w:space="0" w:color="auto"/>
            <w:bottom w:val="none" w:sz="0" w:space="0" w:color="auto"/>
            <w:right w:val="none" w:sz="0" w:space="0" w:color="auto"/>
          </w:divBdr>
        </w:div>
      </w:divsChild>
    </w:div>
    <w:div w:id="1147477310">
      <w:bodyDiv w:val="1"/>
      <w:marLeft w:val="0"/>
      <w:marRight w:val="0"/>
      <w:marTop w:val="0"/>
      <w:marBottom w:val="0"/>
      <w:divBdr>
        <w:top w:val="none" w:sz="0" w:space="0" w:color="auto"/>
        <w:left w:val="none" w:sz="0" w:space="0" w:color="auto"/>
        <w:bottom w:val="none" w:sz="0" w:space="0" w:color="auto"/>
        <w:right w:val="none" w:sz="0" w:space="0" w:color="auto"/>
      </w:divBdr>
    </w:div>
    <w:div w:id="1234972529">
      <w:bodyDiv w:val="1"/>
      <w:marLeft w:val="0"/>
      <w:marRight w:val="0"/>
      <w:marTop w:val="0"/>
      <w:marBottom w:val="0"/>
      <w:divBdr>
        <w:top w:val="none" w:sz="0" w:space="0" w:color="auto"/>
        <w:left w:val="none" w:sz="0" w:space="0" w:color="auto"/>
        <w:bottom w:val="none" w:sz="0" w:space="0" w:color="auto"/>
        <w:right w:val="none" w:sz="0" w:space="0" w:color="auto"/>
      </w:divBdr>
      <w:divsChild>
        <w:div w:id="794838202">
          <w:marLeft w:val="0"/>
          <w:marRight w:val="0"/>
          <w:marTop w:val="0"/>
          <w:marBottom w:val="0"/>
          <w:divBdr>
            <w:top w:val="none" w:sz="0" w:space="0" w:color="auto"/>
            <w:left w:val="none" w:sz="0" w:space="0" w:color="auto"/>
            <w:bottom w:val="none" w:sz="0" w:space="0" w:color="auto"/>
            <w:right w:val="none" w:sz="0" w:space="0" w:color="auto"/>
          </w:divBdr>
          <w:divsChild>
            <w:div w:id="1251741351">
              <w:marLeft w:val="0"/>
              <w:marRight w:val="0"/>
              <w:marTop w:val="0"/>
              <w:marBottom w:val="0"/>
              <w:divBdr>
                <w:top w:val="single" w:sz="2" w:space="0" w:color="E1442F"/>
                <w:left w:val="single" w:sz="2" w:space="0" w:color="E1442F"/>
                <w:bottom w:val="single" w:sz="2" w:space="0" w:color="E1442F"/>
                <w:right w:val="single" w:sz="2" w:space="0" w:color="E1442F"/>
              </w:divBdr>
            </w:div>
            <w:div w:id="409473596">
              <w:marLeft w:val="0"/>
              <w:marRight w:val="0"/>
              <w:marTop w:val="0"/>
              <w:marBottom w:val="0"/>
              <w:divBdr>
                <w:top w:val="none" w:sz="0" w:space="0" w:color="auto"/>
                <w:left w:val="none" w:sz="0" w:space="0" w:color="auto"/>
                <w:bottom w:val="none" w:sz="0" w:space="0" w:color="auto"/>
                <w:right w:val="none" w:sz="0" w:space="0" w:color="auto"/>
              </w:divBdr>
            </w:div>
            <w:div w:id="152571576">
              <w:marLeft w:val="0"/>
              <w:marRight w:val="0"/>
              <w:marTop w:val="0"/>
              <w:marBottom w:val="0"/>
              <w:divBdr>
                <w:top w:val="none" w:sz="0" w:space="0" w:color="auto"/>
                <w:left w:val="none" w:sz="0" w:space="0" w:color="auto"/>
                <w:bottom w:val="none" w:sz="0" w:space="0" w:color="auto"/>
                <w:right w:val="none" w:sz="0" w:space="0" w:color="auto"/>
              </w:divBdr>
            </w:div>
            <w:div w:id="1050570584">
              <w:marLeft w:val="0"/>
              <w:marRight w:val="0"/>
              <w:marTop w:val="0"/>
              <w:marBottom w:val="0"/>
              <w:divBdr>
                <w:top w:val="none" w:sz="0" w:space="0" w:color="auto"/>
                <w:left w:val="none" w:sz="0" w:space="0" w:color="auto"/>
                <w:bottom w:val="none" w:sz="0" w:space="0" w:color="auto"/>
                <w:right w:val="none" w:sz="0" w:space="0" w:color="auto"/>
              </w:divBdr>
            </w:div>
          </w:divsChild>
        </w:div>
        <w:div w:id="1165821928">
          <w:marLeft w:val="0"/>
          <w:marRight w:val="0"/>
          <w:marTop w:val="0"/>
          <w:marBottom w:val="0"/>
          <w:divBdr>
            <w:top w:val="none" w:sz="0" w:space="0" w:color="auto"/>
            <w:left w:val="none" w:sz="0" w:space="0" w:color="auto"/>
            <w:bottom w:val="none" w:sz="0" w:space="0" w:color="auto"/>
            <w:right w:val="none" w:sz="0" w:space="0" w:color="auto"/>
          </w:divBdr>
          <w:divsChild>
            <w:div w:id="1973319817">
              <w:marLeft w:val="0"/>
              <w:marRight w:val="0"/>
              <w:marTop w:val="0"/>
              <w:marBottom w:val="0"/>
              <w:divBdr>
                <w:top w:val="none" w:sz="0" w:space="0" w:color="auto"/>
                <w:left w:val="none" w:sz="0" w:space="0" w:color="auto"/>
                <w:bottom w:val="none" w:sz="0" w:space="0" w:color="auto"/>
                <w:right w:val="none" w:sz="0" w:space="0" w:color="auto"/>
              </w:divBdr>
              <w:divsChild>
                <w:div w:id="740566125">
                  <w:marLeft w:val="0"/>
                  <w:marRight w:val="0"/>
                  <w:marTop w:val="0"/>
                  <w:marBottom w:val="0"/>
                  <w:divBdr>
                    <w:top w:val="none" w:sz="0" w:space="0" w:color="auto"/>
                    <w:left w:val="none" w:sz="0" w:space="0" w:color="auto"/>
                    <w:bottom w:val="none" w:sz="0" w:space="0" w:color="auto"/>
                    <w:right w:val="none" w:sz="0" w:space="0" w:color="auto"/>
                  </w:divBdr>
                </w:div>
                <w:div w:id="1341002012">
                  <w:marLeft w:val="0"/>
                  <w:marRight w:val="0"/>
                  <w:marTop w:val="0"/>
                  <w:marBottom w:val="0"/>
                  <w:divBdr>
                    <w:top w:val="none" w:sz="0" w:space="0" w:color="auto"/>
                    <w:left w:val="none" w:sz="0" w:space="0" w:color="auto"/>
                    <w:bottom w:val="none" w:sz="0" w:space="0" w:color="auto"/>
                    <w:right w:val="none" w:sz="0" w:space="0" w:color="auto"/>
                  </w:divBdr>
                  <w:divsChild>
                    <w:div w:id="1950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17796">
              <w:marLeft w:val="0"/>
              <w:marRight w:val="0"/>
              <w:marTop w:val="0"/>
              <w:marBottom w:val="0"/>
              <w:divBdr>
                <w:top w:val="none" w:sz="0" w:space="0" w:color="auto"/>
                <w:left w:val="none" w:sz="0" w:space="0" w:color="auto"/>
                <w:bottom w:val="none" w:sz="0" w:space="0" w:color="auto"/>
                <w:right w:val="none" w:sz="0" w:space="0" w:color="auto"/>
              </w:divBdr>
              <w:divsChild>
                <w:div w:id="103049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223447">
      <w:bodyDiv w:val="1"/>
      <w:marLeft w:val="0"/>
      <w:marRight w:val="0"/>
      <w:marTop w:val="0"/>
      <w:marBottom w:val="0"/>
      <w:divBdr>
        <w:top w:val="none" w:sz="0" w:space="0" w:color="auto"/>
        <w:left w:val="none" w:sz="0" w:space="0" w:color="auto"/>
        <w:bottom w:val="none" w:sz="0" w:space="0" w:color="auto"/>
        <w:right w:val="none" w:sz="0" w:space="0" w:color="auto"/>
      </w:divBdr>
    </w:div>
    <w:div w:id="1282346644">
      <w:bodyDiv w:val="1"/>
      <w:marLeft w:val="0"/>
      <w:marRight w:val="0"/>
      <w:marTop w:val="0"/>
      <w:marBottom w:val="0"/>
      <w:divBdr>
        <w:top w:val="none" w:sz="0" w:space="0" w:color="auto"/>
        <w:left w:val="none" w:sz="0" w:space="0" w:color="auto"/>
        <w:bottom w:val="none" w:sz="0" w:space="0" w:color="auto"/>
        <w:right w:val="none" w:sz="0" w:space="0" w:color="auto"/>
      </w:divBdr>
    </w:div>
    <w:div w:id="1282688073">
      <w:bodyDiv w:val="1"/>
      <w:marLeft w:val="0"/>
      <w:marRight w:val="0"/>
      <w:marTop w:val="0"/>
      <w:marBottom w:val="0"/>
      <w:divBdr>
        <w:top w:val="none" w:sz="0" w:space="0" w:color="auto"/>
        <w:left w:val="none" w:sz="0" w:space="0" w:color="auto"/>
        <w:bottom w:val="none" w:sz="0" w:space="0" w:color="auto"/>
        <w:right w:val="none" w:sz="0" w:space="0" w:color="auto"/>
      </w:divBdr>
    </w:div>
    <w:div w:id="1283457955">
      <w:bodyDiv w:val="1"/>
      <w:marLeft w:val="0"/>
      <w:marRight w:val="0"/>
      <w:marTop w:val="0"/>
      <w:marBottom w:val="0"/>
      <w:divBdr>
        <w:top w:val="none" w:sz="0" w:space="0" w:color="auto"/>
        <w:left w:val="none" w:sz="0" w:space="0" w:color="auto"/>
        <w:bottom w:val="none" w:sz="0" w:space="0" w:color="auto"/>
        <w:right w:val="none" w:sz="0" w:space="0" w:color="auto"/>
      </w:divBdr>
      <w:divsChild>
        <w:div w:id="247545251">
          <w:marLeft w:val="0"/>
          <w:marRight w:val="0"/>
          <w:marTop w:val="0"/>
          <w:marBottom w:val="0"/>
          <w:divBdr>
            <w:top w:val="none" w:sz="0" w:space="0" w:color="auto"/>
            <w:left w:val="none" w:sz="0" w:space="0" w:color="auto"/>
            <w:bottom w:val="none" w:sz="0" w:space="0" w:color="auto"/>
            <w:right w:val="none" w:sz="0" w:space="0" w:color="auto"/>
          </w:divBdr>
          <w:divsChild>
            <w:div w:id="2047677702">
              <w:marLeft w:val="0"/>
              <w:marRight w:val="0"/>
              <w:marTop w:val="0"/>
              <w:marBottom w:val="0"/>
              <w:divBdr>
                <w:top w:val="none" w:sz="0" w:space="0" w:color="auto"/>
                <w:left w:val="none" w:sz="0" w:space="0" w:color="auto"/>
                <w:bottom w:val="none" w:sz="0" w:space="0" w:color="auto"/>
                <w:right w:val="none" w:sz="0" w:space="0" w:color="auto"/>
              </w:divBdr>
            </w:div>
          </w:divsChild>
        </w:div>
        <w:div w:id="1684476407">
          <w:marLeft w:val="0"/>
          <w:marRight w:val="0"/>
          <w:marTop w:val="250"/>
          <w:marBottom w:val="0"/>
          <w:divBdr>
            <w:top w:val="none" w:sz="0" w:space="0" w:color="auto"/>
            <w:left w:val="none" w:sz="0" w:space="0" w:color="auto"/>
            <w:bottom w:val="none" w:sz="0" w:space="0" w:color="auto"/>
            <w:right w:val="none" w:sz="0" w:space="0" w:color="auto"/>
          </w:divBdr>
          <w:divsChild>
            <w:div w:id="8036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63723">
      <w:bodyDiv w:val="1"/>
      <w:marLeft w:val="0"/>
      <w:marRight w:val="0"/>
      <w:marTop w:val="0"/>
      <w:marBottom w:val="0"/>
      <w:divBdr>
        <w:top w:val="none" w:sz="0" w:space="0" w:color="auto"/>
        <w:left w:val="none" w:sz="0" w:space="0" w:color="auto"/>
        <w:bottom w:val="none" w:sz="0" w:space="0" w:color="auto"/>
        <w:right w:val="none" w:sz="0" w:space="0" w:color="auto"/>
      </w:divBdr>
    </w:div>
    <w:div w:id="1337346772">
      <w:bodyDiv w:val="1"/>
      <w:marLeft w:val="0"/>
      <w:marRight w:val="0"/>
      <w:marTop w:val="0"/>
      <w:marBottom w:val="0"/>
      <w:divBdr>
        <w:top w:val="none" w:sz="0" w:space="0" w:color="auto"/>
        <w:left w:val="none" w:sz="0" w:space="0" w:color="auto"/>
        <w:bottom w:val="none" w:sz="0" w:space="0" w:color="auto"/>
        <w:right w:val="none" w:sz="0" w:space="0" w:color="auto"/>
      </w:divBdr>
    </w:div>
    <w:div w:id="1404258509">
      <w:bodyDiv w:val="1"/>
      <w:marLeft w:val="0"/>
      <w:marRight w:val="0"/>
      <w:marTop w:val="0"/>
      <w:marBottom w:val="0"/>
      <w:divBdr>
        <w:top w:val="none" w:sz="0" w:space="0" w:color="auto"/>
        <w:left w:val="none" w:sz="0" w:space="0" w:color="auto"/>
        <w:bottom w:val="none" w:sz="0" w:space="0" w:color="auto"/>
        <w:right w:val="none" w:sz="0" w:space="0" w:color="auto"/>
      </w:divBdr>
    </w:div>
    <w:div w:id="1411152469">
      <w:bodyDiv w:val="1"/>
      <w:marLeft w:val="0"/>
      <w:marRight w:val="0"/>
      <w:marTop w:val="0"/>
      <w:marBottom w:val="0"/>
      <w:divBdr>
        <w:top w:val="none" w:sz="0" w:space="0" w:color="auto"/>
        <w:left w:val="none" w:sz="0" w:space="0" w:color="auto"/>
        <w:bottom w:val="none" w:sz="0" w:space="0" w:color="auto"/>
        <w:right w:val="none" w:sz="0" w:space="0" w:color="auto"/>
      </w:divBdr>
      <w:divsChild>
        <w:div w:id="1301958310">
          <w:marLeft w:val="0"/>
          <w:marRight w:val="0"/>
          <w:marTop w:val="0"/>
          <w:marBottom w:val="0"/>
          <w:divBdr>
            <w:top w:val="none" w:sz="0" w:space="0" w:color="auto"/>
            <w:left w:val="none" w:sz="0" w:space="0" w:color="auto"/>
            <w:bottom w:val="none" w:sz="0" w:space="0" w:color="auto"/>
            <w:right w:val="none" w:sz="0" w:space="0" w:color="auto"/>
          </w:divBdr>
          <w:divsChild>
            <w:div w:id="925067333">
              <w:marLeft w:val="0"/>
              <w:marRight w:val="0"/>
              <w:marTop w:val="0"/>
              <w:marBottom w:val="0"/>
              <w:divBdr>
                <w:top w:val="none" w:sz="0" w:space="0" w:color="auto"/>
                <w:left w:val="none" w:sz="0" w:space="0" w:color="auto"/>
                <w:bottom w:val="none" w:sz="0" w:space="0" w:color="auto"/>
                <w:right w:val="none" w:sz="0" w:space="0" w:color="auto"/>
              </w:divBdr>
            </w:div>
            <w:div w:id="1216701442">
              <w:marLeft w:val="0"/>
              <w:marRight w:val="0"/>
              <w:marTop w:val="0"/>
              <w:marBottom w:val="0"/>
              <w:divBdr>
                <w:top w:val="none" w:sz="0" w:space="0" w:color="auto"/>
                <w:left w:val="none" w:sz="0" w:space="0" w:color="auto"/>
                <w:bottom w:val="none" w:sz="0" w:space="0" w:color="auto"/>
                <w:right w:val="none" w:sz="0" w:space="0" w:color="auto"/>
              </w:divBdr>
            </w:div>
          </w:divsChild>
        </w:div>
        <w:div w:id="1560438336">
          <w:marLeft w:val="0"/>
          <w:marRight w:val="0"/>
          <w:marTop w:val="0"/>
          <w:marBottom w:val="0"/>
          <w:divBdr>
            <w:top w:val="none" w:sz="0" w:space="0" w:color="auto"/>
            <w:left w:val="none" w:sz="0" w:space="0" w:color="auto"/>
            <w:bottom w:val="none" w:sz="0" w:space="0" w:color="auto"/>
            <w:right w:val="none" w:sz="0" w:space="0" w:color="auto"/>
          </w:divBdr>
          <w:divsChild>
            <w:div w:id="2036803995">
              <w:marLeft w:val="0"/>
              <w:marRight w:val="0"/>
              <w:marTop w:val="0"/>
              <w:marBottom w:val="0"/>
              <w:divBdr>
                <w:top w:val="none" w:sz="0" w:space="0" w:color="auto"/>
                <w:left w:val="none" w:sz="0" w:space="0" w:color="auto"/>
                <w:bottom w:val="none" w:sz="0" w:space="0" w:color="auto"/>
                <w:right w:val="none" w:sz="0" w:space="0" w:color="auto"/>
              </w:divBdr>
              <w:divsChild>
                <w:div w:id="1224754941">
                  <w:marLeft w:val="0"/>
                  <w:marRight w:val="0"/>
                  <w:marTop w:val="0"/>
                  <w:marBottom w:val="0"/>
                  <w:divBdr>
                    <w:top w:val="none" w:sz="0" w:space="0" w:color="auto"/>
                    <w:left w:val="none" w:sz="0" w:space="0" w:color="auto"/>
                    <w:bottom w:val="none" w:sz="0" w:space="0" w:color="auto"/>
                    <w:right w:val="none" w:sz="0" w:space="0" w:color="auto"/>
                  </w:divBdr>
                </w:div>
                <w:div w:id="944534789">
                  <w:marLeft w:val="0"/>
                  <w:marRight w:val="0"/>
                  <w:marTop w:val="0"/>
                  <w:marBottom w:val="0"/>
                  <w:divBdr>
                    <w:top w:val="none" w:sz="0" w:space="0" w:color="auto"/>
                    <w:left w:val="none" w:sz="0" w:space="0" w:color="auto"/>
                    <w:bottom w:val="none" w:sz="0" w:space="0" w:color="auto"/>
                    <w:right w:val="none" w:sz="0" w:space="0" w:color="auto"/>
                  </w:divBdr>
                  <w:divsChild>
                    <w:div w:id="201880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82227">
              <w:marLeft w:val="0"/>
              <w:marRight w:val="0"/>
              <w:marTop w:val="0"/>
              <w:marBottom w:val="0"/>
              <w:divBdr>
                <w:top w:val="none" w:sz="0" w:space="0" w:color="auto"/>
                <w:left w:val="none" w:sz="0" w:space="0" w:color="auto"/>
                <w:bottom w:val="none" w:sz="0" w:space="0" w:color="auto"/>
                <w:right w:val="none" w:sz="0" w:space="0" w:color="auto"/>
              </w:divBdr>
              <w:divsChild>
                <w:div w:id="55535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2397">
      <w:bodyDiv w:val="1"/>
      <w:marLeft w:val="0"/>
      <w:marRight w:val="0"/>
      <w:marTop w:val="0"/>
      <w:marBottom w:val="0"/>
      <w:divBdr>
        <w:top w:val="none" w:sz="0" w:space="0" w:color="auto"/>
        <w:left w:val="none" w:sz="0" w:space="0" w:color="auto"/>
        <w:bottom w:val="none" w:sz="0" w:space="0" w:color="auto"/>
        <w:right w:val="none" w:sz="0" w:space="0" w:color="auto"/>
      </w:divBdr>
      <w:divsChild>
        <w:div w:id="916668867">
          <w:marLeft w:val="0"/>
          <w:marRight w:val="0"/>
          <w:marTop w:val="0"/>
          <w:marBottom w:val="0"/>
          <w:divBdr>
            <w:top w:val="none" w:sz="0" w:space="0" w:color="auto"/>
            <w:left w:val="none" w:sz="0" w:space="0" w:color="auto"/>
            <w:bottom w:val="none" w:sz="0" w:space="0" w:color="auto"/>
            <w:right w:val="none" w:sz="0" w:space="0" w:color="auto"/>
          </w:divBdr>
          <w:divsChild>
            <w:div w:id="1696231920">
              <w:marLeft w:val="0"/>
              <w:marRight w:val="0"/>
              <w:marTop w:val="0"/>
              <w:marBottom w:val="0"/>
              <w:divBdr>
                <w:top w:val="none" w:sz="0" w:space="0" w:color="auto"/>
                <w:left w:val="none" w:sz="0" w:space="0" w:color="auto"/>
                <w:bottom w:val="none" w:sz="0" w:space="0" w:color="auto"/>
                <w:right w:val="none" w:sz="0" w:space="0" w:color="auto"/>
              </w:divBdr>
            </w:div>
            <w:div w:id="860053472">
              <w:marLeft w:val="0"/>
              <w:marRight w:val="0"/>
              <w:marTop w:val="0"/>
              <w:marBottom w:val="0"/>
              <w:divBdr>
                <w:top w:val="none" w:sz="0" w:space="0" w:color="auto"/>
                <w:left w:val="none" w:sz="0" w:space="0" w:color="auto"/>
                <w:bottom w:val="none" w:sz="0" w:space="0" w:color="auto"/>
                <w:right w:val="none" w:sz="0" w:space="0" w:color="auto"/>
              </w:divBdr>
            </w:div>
            <w:div w:id="1017543947">
              <w:marLeft w:val="0"/>
              <w:marRight w:val="0"/>
              <w:marTop w:val="0"/>
              <w:marBottom w:val="0"/>
              <w:divBdr>
                <w:top w:val="none" w:sz="0" w:space="0" w:color="auto"/>
                <w:left w:val="none" w:sz="0" w:space="0" w:color="auto"/>
                <w:bottom w:val="none" w:sz="0" w:space="0" w:color="auto"/>
                <w:right w:val="none" w:sz="0" w:space="0" w:color="auto"/>
              </w:divBdr>
            </w:div>
          </w:divsChild>
        </w:div>
        <w:div w:id="1389840031">
          <w:marLeft w:val="0"/>
          <w:marRight w:val="0"/>
          <w:marTop w:val="0"/>
          <w:marBottom w:val="0"/>
          <w:divBdr>
            <w:top w:val="none" w:sz="0" w:space="0" w:color="auto"/>
            <w:left w:val="none" w:sz="0" w:space="0" w:color="auto"/>
            <w:bottom w:val="none" w:sz="0" w:space="0" w:color="auto"/>
            <w:right w:val="none" w:sz="0" w:space="0" w:color="auto"/>
          </w:divBdr>
          <w:divsChild>
            <w:div w:id="2058124204">
              <w:marLeft w:val="0"/>
              <w:marRight w:val="0"/>
              <w:marTop w:val="0"/>
              <w:marBottom w:val="0"/>
              <w:divBdr>
                <w:top w:val="none" w:sz="0" w:space="0" w:color="auto"/>
                <w:left w:val="none" w:sz="0" w:space="0" w:color="auto"/>
                <w:bottom w:val="none" w:sz="0" w:space="0" w:color="auto"/>
                <w:right w:val="none" w:sz="0" w:space="0" w:color="auto"/>
              </w:divBdr>
              <w:divsChild>
                <w:div w:id="1808931584">
                  <w:marLeft w:val="0"/>
                  <w:marRight w:val="0"/>
                  <w:marTop w:val="0"/>
                  <w:marBottom w:val="0"/>
                  <w:divBdr>
                    <w:top w:val="none" w:sz="0" w:space="0" w:color="auto"/>
                    <w:left w:val="none" w:sz="0" w:space="0" w:color="auto"/>
                    <w:bottom w:val="none" w:sz="0" w:space="0" w:color="auto"/>
                    <w:right w:val="none" w:sz="0" w:space="0" w:color="auto"/>
                  </w:divBdr>
                </w:div>
                <w:div w:id="1305501562">
                  <w:marLeft w:val="0"/>
                  <w:marRight w:val="0"/>
                  <w:marTop w:val="0"/>
                  <w:marBottom w:val="0"/>
                  <w:divBdr>
                    <w:top w:val="none" w:sz="0" w:space="0" w:color="auto"/>
                    <w:left w:val="none" w:sz="0" w:space="0" w:color="auto"/>
                    <w:bottom w:val="none" w:sz="0" w:space="0" w:color="auto"/>
                    <w:right w:val="none" w:sz="0" w:space="0" w:color="auto"/>
                  </w:divBdr>
                  <w:divsChild>
                    <w:div w:id="129683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31542">
              <w:marLeft w:val="0"/>
              <w:marRight w:val="0"/>
              <w:marTop w:val="0"/>
              <w:marBottom w:val="0"/>
              <w:divBdr>
                <w:top w:val="none" w:sz="0" w:space="0" w:color="auto"/>
                <w:left w:val="none" w:sz="0" w:space="0" w:color="auto"/>
                <w:bottom w:val="none" w:sz="0" w:space="0" w:color="auto"/>
                <w:right w:val="none" w:sz="0" w:space="0" w:color="auto"/>
              </w:divBdr>
              <w:divsChild>
                <w:div w:id="67622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55211">
      <w:bodyDiv w:val="1"/>
      <w:marLeft w:val="0"/>
      <w:marRight w:val="0"/>
      <w:marTop w:val="0"/>
      <w:marBottom w:val="0"/>
      <w:divBdr>
        <w:top w:val="none" w:sz="0" w:space="0" w:color="auto"/>
        <w:left w:val="none" w:sz="0" w:space="0" w:color="auto"/>
        <w:bottom w:val="none" w:sz="0" w:space="0" w:color="auto"/>
        <w:right w:val="none" w:sz="0" w:space="0" w:color="auto"/>
      </w:divBdr>
    </w:div>
    <w:div w:id="1641032446">
      <w:bodyDiv w:val="1"/>
      <w:marLeft w:val="0"/>
      <w:marRight w:val="0"/>
      <w:marTop w:val="0"/>
      <w:marBottom w:val="0"/>
      <w:divBdr>
        <w:top w:val="none" w:sz="0" w:space="0" w:color="auto"/>
        <w:left w:val="none" w:sz="0" w:space="0" w:color="auto"/>
        <w:bottom w:val="none" w:sz="0" w:space="0" w:color="auto"/>
        <w:right w:val="none" w:sz="0" w:space="0" w:color="auto"/>
      </w:divBdr>
      <w:divsChild>
        <w:div w:id="44835868">
          <w:marLeft w:val="0"/>
          <w:marRight w:val="0"/>
          <w:marTop w:val="0"/>
          <w:marBottom w:val="0"/>
          <w:divBdr>
            <w:top w:val="none" w:sz="0" w:space="0" w:color="auto"/>
            <w:left w:val="none" w:sz="0" w:space="0" w:color="auto"/>
            <w:bottom w:val="none" w:sz="0" w:space="0" w:color="auto"/>
            <w:right w:val="none" w:sz="0" w:space="0" w:color="auto"/>
          </w:divBdr>
        </w:div>
      </w:divsChild>
    </w:div>
    <w:div w:id="1733311461">
      <w:bodyDiv w:val="1"/>
      <w:marLeft w:val="0"/>
      <w:marRight w:val="0"/>
      <w:marTop w:val="0"/>
      <w:marBottom w:val="0"/>
      <w:divBdr>
        <w:top w:val="none" w:sz="0" w:space="0" w:color="auto"/>
        <w:left w:val="none" w:sz="0" w:space="0" w:color="auto"/>
        <w:bottom w:val="none" w:sz="0" w:space="0" w:color="auto"/>
        <w:right w:val="none" w:sz="0" w:space="0" w:color="auto"/>
      </w:divBdr>
      <w:divsChild>
        <w:div w:id="1022434152">
          <w:marLeft w:val="0"/>
          <w:marRight w:val="0"/>
          <w:marTop w:val="0"/>
          <w:marBottom w:val="0"/>
          <w:divBdr>
            <w:top w:val="none" w:sz="0" w:space="0" w:color="auto"/>
            <w:left w:val="none" w:sz="0" w:space="0" w:color="auto"/>
            <w:bottom w:val="none" w:sz="0" w:space="0" w:color="auto"/>
            <w:right w:val="none" w:sz="0" w:space="0" w:color="auto"/>
          </w:divBdr>
        </w:div>
      </w:divsChild>
    </w:div>
    <w:div w:id="1735081038">
      <w:bodyDiv w:val="1"/>
      <w:marLeft w:val="0"/>
      <w:marRight w:val="0"/>
      <w:marTop w:val="0"/>
      <w:marBottom w:val="0"/>
      <w:divBdr>
        <w:top w:val="none" w:sz="0" w:space="0" w:color="auto"/>
        <w:left w:val="none" w:sz="0" w:space="0" w:color="auto"/>
        <w:bottom w:val="none" w:sz="0" w:space="0" w:color="auto"/>
        <w:right w:val="none" w:sz="0" w:space="0" w:color="auto"/>
      </w:divBdr>
    </w:div>
    <w:div w:id="1803769475">
      <w:bodyDiv w:val="1"/>
      <w:marLeft w:val="0"/>
      <w:marRight w:val="0"/>
      <w:marTop w:val="0"/>
      <w:marBottom w:val="0"/>
      <w:divBdr>
        <w:top w:val="none" w:sz="0" w:space="0" w:color="auto"/>
        <w:left w:val="none" w:sz="0" w:space="0" w:color="auto"/>
        <w:bottom w:val="none" w:sz="0" w:space="0" w:color="auto"/>
        <w:right w:val="none" w:sz="0" w:space="0" w:color="auto"/>
      </w:divBdr>
    </w:div>
    <w:div w:id="1936405427">
      <w:bodyDiv w:val="1"/>
      <w:marLeft w:val="0"/>
      <w:marRight w:val="0"/>
      <w:marTop w:val="0"/>
      <w:marBottom w:val="0"/>
      <w:divBdr>
        <w:top w:val="none" w:sz="0" w:space="0" w:color="auto"/>
        <w:left w:val="none" w:sz="0" w:space="0" w:color="auto"/>
        <w:bottom w:val="none" w:sz="0" w:space="0" w:color="auto"/>
        <w:right w:val="none" w:sz="0" w:space="0" w:color="auto"/>
      </w:divBdr>
    </w:div>
    <w:div w:id="2104065901">
      <w:bodyDiv w:val="1"/>
      <w:marLeft w:val="0"/>
      <w:marRight w:val="0"/>
      <w:marTop w:val="0"/>
      <w:marBottom w:val="0"/>
      <w:divBdr>
        <w:top w:val="none" w:sz="0" w:space="0" w:color="auto"/>
        <w:left w:val="none" w:sz="0" w:space="0" w:color="auto"/>
        <w:bottom w:val="none" w:sz="0" w:space="0" w:color="auto"/>
        <w:right w:val="none" w:sz="0" w:space="0" w:color="auto"/>
      </w:divBdr>
      <w:divsChild>
        <w:div w:id="679309008">
          <w:marLeft w:val="0"/>
          <w:marRight w:val="0"/>
          <w:marTop w:val="0"/>
          <w:marBottom w:val="0"/>
          <w:divBdr>
            <w:top w:val="none" w:sz="0" w:space="0" w:color="auto"/>
            <w:left w:val="none" w:sz="0" w:space="0" w:color="auto"/>
            <w:bottom w:val="none" w:sz="0" w:space="0" w:color="auto"/>
            <w:right w:val="none" w:sz="0" w:space="0" w:color="auto"/>
          </w:divBdr>
          <w:divsChild>
            <w:div w:id="1026061593">
              <w:marLeft w:val="0"/>
              <w:marRight w:val="0"/>
              <w:marTop w:val="0"/>
              <w:marBottom w:val="0"/>
              <w:divBdr>
                <w:top w:val="none" w:sz="0" w:space="0" w:color="auto"/>
                <w:left w:val="none" w:sz="0" w:space="0" w:color="auto"/>
                <w:bottom w:val="none" w:sz="0" w:space="0" w:color="auto"/>
                <w:right w:val="none" w:sz="0" w:space="0" w:color="auto"/>
              </w:divBdr>
            </w:div>
            <w:div w:id="1878858304">
              <w:marLeft w:val="0"/>
              <w:marRight w:val="0"/>
              <w:marTop w:val="0"/>
              <w:marBottom w:val="0"/>
              <w:divBdr>
                <w:top w:val="none" w:sz="0" w:space="0" w:color="auto"/>
                <w:left w:val="none" w:sz="0" w:space="0" w:color="auto"/>
                <w:bottom w:val="none" w:sz="0" w:space="0" w:color="auto"/>
                <w:right w:val="none" w:sz="0" w:space="0" w:color="auto"/>
              </w:divBdr>
            </w:div>
            <w:div w:id="153230502">
              <w:marLeft w:val="0"/>
              <w:marRight w:val="0"/>
              <w:marTop w:val="0"/>
              <w:marBottom w:val="0"/>
              <w:divBdr>
                <w:top w:val="none" w:sz="0" w:space="0" w:color="auto"/>
                <w:left w:val="none" w:sz="0" w:space="0" w:color="auto"/>
                <w:bottom w:val="none" w:sz="0" w:space="0" w:color="auto"/>
                <w:right w:val="none" w:sz="0" w:space="0" w:color="auto"/>
              </w:divBdr>
            </w:div>
          </w:divsChild>
        </w:div>
        <w:div w:id="446194304">
          <w:marLeft w:val="0"/>
          <w:marRight w:val="0"/>
          <w:marTop w:val="0"/>
          <w:marBottom w:val="0"/>
          <w:divBdr>
            <w:top w:val="none" w:sz="0" w:space="0" w:color="auto"/>
            <w:left w:val="none" w:sz="0" w:space="0" w:color="auto"/>
            <w:bottom w:val="none" w:sz="0" w:space="0" w:color="auto"/>
            <w:right w:val="none" w:sz="0" w:space="0" w:color="auto"/>
          </w:divBdr>
          <w:divsChild>
            <w:div w:id="919944063">
              <w:marLeft w:val="0"/>
              <w:marRight w:val="0"/>
              <w:marTop w:val="0"/>
              <w:marBottom w:val="0"/>
              <w:divBdr>
                <w:top w:val="none" w:sz="0" w:space="0" w:color="auto"/>
                <w:left w:val="none" w:sz="0" w:space="0" w:color="auto"/>
                <w:bottom w:val="none" w:sz="0" w:space="0" w:color="auto"/>
                <w:right w:val="none" w:sz="0" w:space="0" w:color="auto"/>
              </w:divBdr>
              <w:divsChild>
                <w:div w:id="1556505566">
                  <w:marLeft w:val="0"/>
                  <w:marRight w:val="0"/>
                  <w:marTop w:val="0"/>
                  <w:marBottom w:val="0"/>
                  <w:divBdr>
                    <w:top w:val="none" w:sz="0" w:space="0" w:color="auto"/>
                    <w:left w:val="none" w:sz="0" w:space="0" w:color="auto"/>
                    <w:bottom w:val="none" w:sz="0" w:space="0" w:color="auto"/>
                    <w:right w:val="none" w:sz="0" w:space="0" w:color="auto"/>
                  </w:divBdr>
                </w:div>
                <w:div w:id="1954511105">
                  <w:marLeft w:val="0"/>
                  <w:marRight w:val="0"/>
                  <w:marTop w:val="0"/>
                  <w:marBottom w:val="0"/>
                  <w:divBdr>
                    <w:top w:val="none" w:sz="0" w:space="0" w:color="auto"/>
                    <w:left w:val="none" w:sz="0" w:space="0" w:color="auto"/>
                    <w:bottom w:val="none" w:sz="0" w:space="0" w:color="auto"/>
                    <w:right w:val="none" w:sz="0" w:space="0" w:color="auto"/>
                  </w:divBdr>
                  <w:divsChild>
                    <w:div w:id="180473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43958">
              <w:marLeft w:val="0"/>
              <w:marRight w:val="0"/>
              <w:marTop w:val="0"/>
              <w:marBottom w:val="0"/>
              <w:divBdr>
                <w:top w:val="none" w:sz="0" w:space="0" w:color="auto"/>
                <w:left w:val="none" w:sz="0" w:space="0" w:color="auto"/>
                <w:bottom w:val="none" w:sz="0" w:space="0" w:color="auto"/>
                <w:right w:val="none" w:sz="0" w:space="0" w:color="auto"/>
              </w:divBdr>
              <w:divsChild>
                <w:div w:id="5585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09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vestnik.ru/directory/persons/Golikova-Tatyana-Alekseevna.html" TargetMode="External"/><Relationship Id="rId13" Type="http://schemas.openxmlformats.org/officeDocument/2006/relationships/hyperlink" Target="https://sozd.duma.gov.ru/bill/1180033-8" TargetMode="External"/><Relationship Id="rId18" Type="http://schemas.openxmlformats.org/officeDocument/2006/relationships/hyperlink" Target="https://regulation.gov.ru/projects/166444/" TargetMode="External"/><Relationship Id="rId26" Type="http://schemas.openxmlformats.org/officeDocument/2006/relationships/image" Target="media/image2.jpeg"/><Relationship Id="rId3" Type="http://schemas.openxmlformats.org/officeDocument/2006/relationships/webSettings" Target="webSettings.xml"/><Relationship Id="rId21" Type="http://schemas.openxmlformats.org/officeDocument/2006/relationships/hyperlink" Target="https://www.kommersant.ru/doc/8515257" TargetMode="External"/><Relationship Id="rId7" Type="http://schemas.openxmlformats.org/officeDocument/2006/relationships/hyperlink" Target="https://medvestnik.ru/directory/persons/Golikova-Tatyana-Alekseevna.html" TargetMode="External"/><Relationship Id="rId12" Type="http://schemas.openxmlformats.org/officeDocument/2006/relationships/hyperlink" Target="https://medvestnik.ru/content/news/tatyana-golikova-soobshila-o-stoikom-roste-chisla-vrachei.html" TargetMode="External"/><Relationship Id="rId17" Type="http://schemas.openxmlformats.org/officeDocument/2006/relationships/hyperlink" Target="https://myurist.online/news/v-gosdumu-vnesli-otchet-ob-ispolnenii-byudzheta-foms-za-2025-god-s-profitsitom-807-mlrd?utm_source=yxnews&amp;utm_medium=desktop&amp;utm_referrer=https%3A%2F%2Fdzen.ru%2Fnews%2Fsearch" TargetMode="External"/><Relationship Id="rId25" Type="http://schemas.openxmlformats.org/officeDocument/2006/relationships/hyperlink" Target="https://doctoratwork.com/doctor_index" TargetMode="External"/><Relationship Id="rId2" Type="http://schemas.openxmlformats.org/officeDocument/2006/relationships/settings" Target="settings.xml"/><Relationship Id="rId16" Type="http://schemas.openxmlformats.org/officeDocument/2006/relationships/hyperlink" Target="https://medvestnik.ru/content/news/v-gosdumu-rf-vnesli-zakonoproekt-o-povyshennyh-pensiyah-dlya-medrabotnikov.html" TargetMode="External"/><Relationship Id="rId20" Type="http://schemas.openxmlformats.org/officeDocument/2006/relationships/hyperlink" Target="https://medvestnik.ru/content/news/minzdrav-rf-ustanovit-novye-trebovaniya-k-komplektacii-ukladok-skoroi-pomoshi.html" TargetMode="External"/><Relationship Id="rId29" Type="http://schemas.openxmlformats.org/officeDocument/2006/relationships/hyperlink" Target="https://medvestnik.ru/content/news/bolshe-treti-oproshennyh-rossiiskih-vrachei-zayavili-ob-uhudshenii-uslovii-truda.html" TargetMode="External"/><Relationship Id="rId1" Type="http://schemas.openxmlformats.org/officeDocument/2006/relationships/styles" Target="styles.xml"/><Relationship Id="rId6" Type="http://schemas.openxmlformats.org/officeDocument/2006/relationships/hyperlink" Target="https://tass.ru/obschestvo/26777989" TargetMode="External"/><Relationship Id="rId11" Type="http://schemas.openxmlformats.org/officeDocument/2006/relationships/hyperlink" Target="https://medvestnik.ru/directory/persons/Murashko-Mihail-Albertovich.html" TargetMode="External"/><Relationship Id="rId24" Type="http://schemas.openxmlformats.org/officeDocument/2006/relationships/hyperlink" Target="https://vademec.ru/news/2026/03/19/minzdrav-skorrektiroval-metodrekomendatsii-po-dispanserizatsii-dlya-otsenki-reproduktivnogo-zdorovya/" TargetMode="External"/><Relationship Id="rId5" Type="http://schemas.openxmlformats.org/officeDocument/2006/relationships/hyperlink" Target="https://medvestnik.ru/directory/persons/Golikova-Tatyana-Alekseevna.html" TargetMode="External"/><Relationship Id="rId15" Type="http://schemas.openxmlformats.org/officeDocument/2006/relationships/hyperlink" Target="https://medvestnik.ru/content/news/V-Gosdume-predlojili-povysit-pensiu-medrabotnikam-v-selskoi-mestnosti-na-25.html" TargetMode="External"/><Relationship Id="rId23" Type="http://schemas.openxmlformats.org/officeDocument/2006/relationships/hyperlink" Target="https://vademec.ru/news/2026/02/13/putin-poruchil-vesti-statistiku-problem-pri-reproduktivnykh-planakh-naseleniya/" TargetMode="External"/><Relationship Id="rId28" Type="http://schemas.openxmlformats.org/officeDocument/2006/relationships/hyperlink" Target="https://medvestnik.ru/content/news/rossiyane-nazvali-trud-medrabotnikov-odnim-iz-samyh-nedoocenennyh.html" TargetMode="External"/><Relationship Id="rId10" Type="http://schemas.openxmlformats.org/officeDocument/2006/relationships/hyperlink" Target="https://medvestnik.ru/content/news/Murashko-poprosil-na-reshenie-kadrovoi-problemy-v-otrasli-4-5-let.html" TargetMode="External"/><Relationship Id="rId19" Type="http://schemas.openxmlformats.org/officeDocument/2006/relationships/hyperlink" Target="https://medvestnik.ru/content/news/Minzdrav-obnovit-sostav-aptechki-Ani-SPID.html" TargetMode="External"/><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medvestnik.ru/content/news/Pravitelstvo-RF-otchitalos-o-perevypolnenii-godovogo-plana-po-vracham-vahtovikam.html" TargetMode="External"/><Relationship Id="rId14" Type="http://schemas.openxmlformats.org/officeDocument/2006/relationships/hyperlink" Target="https://medvestnik.ru/content/news/V-Gosdume-predlojili-dat-vracham-pravo-na-pensiu-za-vyslugu-let.html" TargetMode="External"/><Relationship Id="rId22" Type="http://schemas.openxmlformats.org/officeDocument/2006/relationships/hyperlink" Target="https://tass.ru/obschestvo/26803295" TargetMode="External"/><Relationship Id="rId27" Type="http://schemas.openxmlformats.org/officeDocument/2006/relationships/image" Target="media/image3.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2676</Words>
  <Characters>15254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LenaPC</dc:creator>
  <cp:lastModifiedBy>администратор10</cp:lastModifiedBy>
  <cp:revision>3</cp:revision>
  <dcterms:created xsi:type="dcterms:W3CDTF">2026-03-24T10:37:00Z</dcterms:created>
  <dcterms:modified xsi:type="dcterms:W3CDTF">2026-03-24T10:52:00Z</dcterms:modified>
</cp:coreProperties>
</file>