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672" w:rsidRPr="00D55EE2" w:rsidRDefault="00892672" w:rsidP="00892672">
      <w:pPr>
        <w:jc w:val="center"/>
        <w:rPr>
          <w:rFonts w:cs="Calibri"/>
          <w:b/>
        </w:rPr>
      </w:pPr>
      <w:r w:rsidRPr="00D55EE2">
        <w:rPr>
          <w:rFonts w:cs="Calibri"/>
          <w:b/>
          <w:noProof/>
          <w:lang w:eastAsia="ru-RU"/>
        </w:rPr>
        <w:drawing>
          <wp:inline distT="0" distB="0" distL="0" distR="0">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0480" cy="1300480"/>
                    </a:xfrm>
                    <a:prstGeom prst="rect">
                      <a:avLst/>
                    </a:prstGeom>
                    <a:noFill/>
                    <a:ln>
                      <a:noFill/>
                    </a:ln>
                  </pic:spPr>
                </pic:pic>
              </a:graphicData>
            </a:graphic>
          </wp:inline>
        </w:drawing>
      </w:r>
    </w:p>
    <w:p w:rsidR="00892672" w:rsidRPr="00D55EE2" w:rsidRDefault="00892672" w:rsidP="00892672">
      <w:pPr>
        <w:jc w:val="center"/>
        <w:rPr>
          <w:rFonts w:cs="Calibri"/>
          <w:b/>
        </w:rPr>
      </w:pPr>
    </w:p>
    <w:p w:rsidR="00892672" w:rsidRPr="00D55EE2" w:rsidRDefault="00892672" w:rsidP="00892672">
      <w:pPr>
        <w:jc w:val="center"/>
        <w:rPr>
          <w:rFonts w:ascii="Calibri" w:hAnsi="Calibri" w:cs="Calibri"/>
          <w:b/>
          <w:color w:val="FF0000"/>
        </w:rPr>
      </w:pPr>
      <w:r w:rsidRPr="00D55EE2">
        <w:rPr>
          <w:rFonts w:ascii="Calibri" w:hAnsi="Calibri" w:cs="Calibri"/>
          <w:b/>
          <w:color w:val="FF0000"/>
        </w:rPr>
        <w:t>ИНФОРМАЦИОННЫЙ ДАЙДЖЕСТ</w:t>
      </w:r>
    </w:p>
    <w:p w:rsidR="00892672" w:rsidRPr="00D55EE2" w:rsidRDefault="00892672" w:rsidP="00892672">
      <w:pPr>
        <w:jc w:val="center"/>
        <w:rPr>
          <w:rFonts w:ascii="Calibri" w:hAnsi="Calibri" w:cs="Calibri"/>
          <w:b/>
          <w:color w:val="FF0000"/>
        </w:rPr>
      </w:pPr>
      <w:r>
        <w:rPr>
          <w:rFonts w:ascii="Calibri" w:hAnsi="Calibri" w:cs="Calibri"/>
          <w:b/>
          <w:color w:val="FF0000"/>
        </w:rPr>
        <w:t>(период с 20 по 26</w:t>
      </w:r>
      <w:bookmarkStart w:id="0" w:name="_GoBack"/>
      <w:bookmarkEnd w:id="0"/>
      <w:r w:rsidR="00795FF1">
        <w:rPr>
          <w:rFonts w:ascii="Calibri" w:hAnsi="Calibri" w:cs="Calibri"/>
          <w:b/>
          <w:color w:val="FF0000"/>
        </w:rPr>
        <w:t xml:space="preserve"> апреля 2026</w:t>
      </w:r>
      <w:r w:rsidRPr="00D55EE2">
        <w:rPr>
          <w:rFonts w:ascii="Calibri" w:hAnsi="Calibri" w:cs="Calibri"/>
          <w:b/>
          <w:color w:val="FF0000"/>
        </w:rPr>
        <w:t xml:space="preserve"> года)</w:t>
      </w:r>
    </w:p>
    <w:p w:rsidR="00892672" w:rsidRDefault="00892672" w:rsidP="00892672">
      <w:pPr>
        <w:jc w:val="both"/>
        <w:rPr>
          <w:rFonts w:ascii="Calibri" w:hAnsi="Calibri" w:cs="Calibri"/>
          <w:b/>
          <w:color w:val="FF0000"/>
          <w:sz w:val="24"/>
          <w:szCs w:val="24"/>
        </w:rPr>
      </w:pPr>
    </w:p>
    <w:p w:rsidR="00947C2C" w:rsidRPr="00892672" w:rsidRDefault="004F082A" w:rsidP="00892672">
      <w:pPr>
        <w:jc w:val="both"/>
        <w:rPr>
          <w:rFonts w:ascii="Calibri" w:hAnsi="Calibri" w:cs="Calibri"/>
          <w:b/>
          <w:color w:val="FF0000"/>
          <w:sz w:val="24"/>
          <w:szCs w:val="24"/>
        </w:rPr>
      </w:pPr>
      <w:r w:rsidRPr="00892672">
        <w:rPr>
          <w:rFonts w:ascii="Calibri" w:hAnsi="Calibri" w:cs="Calibri"/>
          <w:b/>
          <w:color w:val="FF0000"/>
          <w:sz w:val="24"/>
          <w:szCs w:val="24"/>
        </w:rPr>
        <w:t>ПРАВИТЕЛЬСТВО/ГД/СФ</w:t>
      </w:r>
    </w:p>
    <w:p w:rsidR="004F082A" w:rsidRPr="00892672" w:rsidRDefault="004F082A" w:rsidP="00892672">
      <w:pPr>
        <w:jc w:val="both"/>
        <w:rPr>
          <w:rFonts w:ascii="Calibri" w:hAnsi="Calibri" w:cs="Calibri"/>
          <w:b/>
          <w:sz w:val="24"/>
          <w:szCs w:val="24"/>
        </w:rPr>
      </w:pPr>
      <w:r w:rsidRPr="00892672">
        <w:rPr>
          <w:rFonts w:ascii="Calibri" w:hAnsi="Calibri" w:cs="Calibri"/>
          <w:b/>
          <w:sz w:val="24"/>
          <w:szCs w:val="24"/>
        </w:rPr>
        <w:t xml:space="preserve">В </w:t>
      </w:r>
      <w:proofErr w:type="gramStart"/>
      <w:r w:rsidRPr="00892672">
        <w:rPr>
          <w:rFonts w:ascii="Calibri" w:hAnsi="Calibri" w:cs="Calibri"/>
          <w:b/>
          <w:sz w:val="24"/>
          <w:szCs w:val="24"/>
        </w:rPr>
        <w:t>правительстве</w:t>
      </w:r>
      <w:proofErr w:type="gramEnd"/>
      <w:r w:rsidRPr="00892672">
        <w:rPr>
          <w:rFonts w:ascii="Calibri" w:hAnsi="Calibri" w:cs="Calibri"/>
          <w:b/>
          <w:sz w:val="24"/>
          <w:szCs w:val="24"/>
        </w:rPr>
        <w:t xml:space="preserve"> РФ вновь отказали в повышении </w:t>
      </w:r>
      <w:proofErr w:type="spellStart"/>
      <w:r w:rsidRPr="00892672">
        <w:rPr>
          <w:rFonts w:ascii="Calibri" w:hAnsi="Calibri" w:cs="Calibri"/>
          <w:b/>
          <w:sz w:val="24"/>
          <w:szCs w:val="24"/>
        </w:rPr>
        <w:t>спецвыплат</w:t>
      </w:r>
      <w:proofErr w:type="spellEnd"/>
      <w:r w:rsidRPr="00892672">
        <w:rPr>
          <w:rFonts w:ascii="Calibri" w:hAnsi="Calibri" w:cs="Calibri"/>
          <w:b/>
          <w:sz w:val="24"/>
          <w:szCs w:val="24"/>
        </w:rPr>
        <w:t xml:space="preserve"> работникам «скорой»</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 xml:space="preserve">В </w:t>
      </w:r>
      <w:proofErr w:type="gramStart"/>
      <w:r w:rsidRPr="00892672">
        <w:rPr>
          <w:rFonts w:ascii="Calibri" w:hAnsi="Calibri" w:cs="Calibri"/>
          <w:sz w:val="24"/>
          <w:szCs w:val="24"/>
        </w:rPr>
        <w:t>правительстве</w:t>
      </w:r>
      <w:proofErr w:type="gramEnd"/>
      <w:r w:rsidRPr="00892672">
        <w:rPr>
          <w:rFonts w:ascii="Calibri" w:hAnsi="Calibri" w:cs="Calibri"/>
          <w:sz w:val="24"/>
          <w:szCs w:val="24"/>
        </w:rPr>
        <w:t xml:space="preserve"> РФ ответили на депутатский запрос об острой необходимости повышения специальных социальных выплат работникам «скорой помощи». В </w:t>
      </w:r>
      <w:proofErr w:type="gramStart"/>
      <w:r w:rsidRPr="00892672">
        <w:rPr>
          <w:rFonts w:ascii="Calibri" w:hAnsi="Calibri" w:cs="Calibri"/>
          <w:sz w:val="24"/>
          <w:szCs w:val="24"/>
        </w:rPr>
        <w:t>документе</w:t>
      </w:r>
      <w:proofErr w:type="gramEnd"/>
      <w:r w:rsidRPr="00892672">
        <w:rPr>
          <w:rFonts w:ascii="Calibri" w:hAnsi="Calibri" w:cs="Calibri"/>
          <w:sz w:val="24"/>
          <w:szCs w:val="24"/>
        </w:rPr>
        <w:t xml:space="preserve"> сказано, что в большинстве регионов средние зарплаты медработников СМП превышают целевые показатели майских указов.</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Секретариат заместителя вице-премьера РФ </w:t>
      </w:r>
      <w:r w:rsidRPr="00892672">
        <w:rPr>
          <w:rStyle w:val="a8"/>
          <w:rFonts w:ascii="Calibri" w:hAnsi="Calibri" w:cs="Calibri"/>
          <w:color w:val="1A1B1D"/>
          <w:sz w:val="24"/>
          <w:szCs w:val="24"/>
        </w:rPr>
        <w:t>Татьяны Голиковой</w:t>
      </w:r>
      <w:r w:rsidRPr="00892672">
        <w:rPr>
          <w:rFonts w:ascii="Calibri" w:hAnsi="Calibri" w:cs="Calibri"/>
          <w:sz w:val="24"/>
          <w:szCs w:val="24"/>
        </w:rPr>
        <w:t> дал ответ на </w:t>
      </w:r>
      <w:hyperlink r:id="rId6" w:history="1">
        <w:r w:rsidRPr="00892672">
          <w:rPr>
            <w:rStyle w:val="a3"/>
            <w:rFonts w:ascii="Calibri" w:hAnsi="Calibri" w:cs="Calibri"/>
            <w:color w:val="E1442F"/>
            <w:sz w:val="24"/>
            <w:szCs w:val="24"/>
          </w:rPr>
          <w:t>депутатский запрос </w:t>
        </w:r>
      </w:hyperlink>
      <w:r w:rsidRPr="00892672">
        <w:rPr>
          <w:rFonts w:ascii="Calibri" w:hAnsi="Calibri" w:cs="Calibri"/>
          <w:sz w:val="24"/>
          <w:szCs w:val="24"/>
        </w:rPr>
        <w:t xml:space="preserve">о необходимости повышения специальных социальных выплат (ССВ) работникам скорой медицинской помощи (СМП) в малых городах и сельской местности, который был отправлен в конце февраля. В </w:t>
      </w:r>
      <w:proofErr w:type="gramStart"/>
      <w:r w:rsidRPr="00892672">
        <w:rPr>
          <w:rFonts w:ascii="Calibri" w:hAnsi="Calibri" w:cs="Calibri"/>
          <w:sz w:val="24"/>
          <w:szCs w:val="24"/>
        </w:rPr>
        <w:t>нем</w:t>
      </w:r>
      <w:proofErr w:type="gramEnd"/>
      <w:r w:rsidRPr="00892672">
        <w:rPr>
          <w:rFonts w:ascii="Calibri" w:hAnsi="Calibri" w:cs="Calibri"/>
          <w:sz w:val="24"/>
          <w:szCs w:val="24"/>
        </w:rPr>
        <w:t xml:space="preserve"> сказано, что Минздрав РФ уже направил письмо губернаторам регионов о «необходимости принятия действенных мер по улучшению организации работы станций скорой медицинской помощи» и «устранению недостатков в оплате труда». Работа по повышению уровня заработной платы уже проводится, в том числе через реализацию мер социальной поддержки, таких как предоставление служебного жилья, компенсация аренды, найма или ипотеки, следует из </w:t>
      </w:r>
      <w:hyperlink r:id="rId7" w:tgtFrame="_blank" w:history="1">
        <w:r w:rsidRPr="00892672">
          <w:rPr>
            <w:rStyle w:val="a3"/>
            <w:rFonts w:ascii="Calibri" w:hAnsi="Calibri" w:cs="Calibri"/>
            <w:color w:val="E1442F"/>
            <w:sz w:val="24"/>
            <w:szCs w:val="24"/>
          </w:rPr>
          <w:t>документа</w:t>
        </w:r>
      </w:hyperlink>
      <w:r w:rsidRPr="00892672">
        <w:rPr>
          <w:rFonts w:ascii="Calibri" w:hAnsi="Calibri" w:cs="Calibri"/>
          <w:sz w:val="24"/>
          <w:szCs w:val="24"/>
        </w:rPr>
        <w:t>, опубликованного депутатом </w:t>
      </w:r>
      <w:r w:rsidRPr="00892672">
        <w:rPr>
          <w:rStyle w:val="a8"/>
          <w:rFonts w:ascii="Calibri" w:hAnsi="Calibri" w:cs="Calibri"/>
          <w:color w:val="1A1B1D"/>
          <w:sz w:val="24"/>
          <w:szCs w:val="24"/>
        </w:rPr>
        <w:t>Алексеем Куринным</w:t>
      </w:r>
      <w:r w:rsidRPr="00892672">
        <w:rPr>
          <w:rFonts w:ascii="Calibri" w:hAnsi="Calibri" w:cs="Calibri"/>
          <w:sz w:val="24"/>
          <w:szCs w:val="24"/>
        </w:rPr>
        <w:t xml:space="preserve"> в </w:t>
      </w:r>
      <w:proofErr w:type="spellStart"/>
      <w:r w:rsidRPr="00892672">
        <w:rPr>
          <w:rFonts w:ascii="Calibri" w:hAnsi="Calibri" w:cs="Calibri"/>
          <w:sz w:val="24"/>
          <w:szCs w:val="24"/>
        </w:rPr>
        <w:t>Telegram</w:t>
      </w:r>
      <w:proofErr w:type="spellEnd"/>
      <w:r w:rsidRPr="00892672">
        <w:rPr>
          <w:rFonts w:ascii="Calibri" w:hAnsi="Calibri" w:cs="Calibri"/>
          <w:sz w:val="24"/>
          <w:szCs w:val="24"/>
        </w:rPr>
        <w:t>.</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 xml:space="preserve">В </w:t>
      </w:r>
      <w:proofErr w:type="gramStart"/>
      <w:r w:rsidRPr="00892672">
        <w:rPr>
          <w:rFonts w:ascii="Calibri" w:hAnsi="Calibri" w:cs="Calibri"/>
          <w:sz w:val="24"/>
          <w:szCs w:val="24"/>
        </w:rPr>
        <w:t>нем</w:t>
      </w:r>
      <w:proofErr w:type="gramEnd"/>
      <w:r w:rsidRPr="00892672">
        <w:rPr>
          <w:rFonts w:ascii="Calibri" w:hAnsi="Calibri" w:cs="Calibri"/>
          <w:sz w:val="24"/>
          <w:szCs w:val="24"/>
        </w:rPr>
        <w:t xml:space="preserve"> сказано, что, по данным Федерального фонда ОМС, в 2025 году средняя заработная плата врачей на станциях и отделениях скорой помощи составляла 143 тыс. руб., среднего медперсонала — 80 тыс. руб. По сравнению с 2024 годом показатели выросли на 14,4 и 16,5% соответственно. В </w:t>
      </w:r>
      <w:proofErr w:type="gramStart"/>
      <w:r w:rsidRPr="00892672">
        <w:rPr>
          <w:rFonts w:ascii="Calibri" w:hAnsi="Calibri" w:cs="Calibri"/>
          <w:sz w:val="24"/>
          <w:szCs w:val="24"/>
        </w:rPr>
        <w:t>большинстве</w:t>
      </w:r>
      <w:proofErr w:type="gramEnd"/>
      <w:r w:rsidRPr="00892672">
        <w:rPr>
          <w:rFonts w:ascii="Calibri" w:hAnsi="Calibri" w:cs="Calibri"/>
          <w:sz w:val="24"/>
          <w:szCs w:val="24"/>
        </w:rPr>
        <w:t xml:space="preserve"> регионов средние зарплаты медработников СМП превышали целевые показатели майских указов.</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«Вопрос устранения этой вопиющей несправедливости перезрел, но от госпожи Голиковой опять пришло заключение, что все в порядке, все стараются и вообще «</w:t>
      </w:r>
      <w:proofErr w:type="spellStart"/>
      <w:r w:rsidRPr="00892672">
        <w:rPr>
          <w:rFonts w:ascii="Calibri" w:hAnsi="Calibri" w:cs="Calibri"/>
          <w:sz w:val="24"/>
          <w:szCs w:val="24"/>
        </w:rPr>
        <w:t>скоровики</w:t>
      </w:r>
      <w:proofErr w:type="spellEnd"/>
      <w:r w:rsidRPr="00892672">
        <w:rPr>
          <w:rFonts w:ascii="Calibri" w:hAnsi="Calibri" w:cs="Calibri"/>
          <w:sz w:val="24"/>
          <w:szCs w:val="24"/>
        </w:rPr>
        <w:t>», оказывается, живут лучше других. Не указывается, правда, что особенно на периферии они работают с огромными перегрузками, а специальная социальная выплата не входит в заработную плату», — прокомментировал ответ </w:t>
      </w:r>
      <w:hyperlink r:id="rId8" w:history="1">
        <w:r w:rsidRPr="00892672">
          <w:rPr>
            <w:rStyle w:val="a3"/>
            <w:rFonts w:ascii="Calibri" w:hAnsi="Calibri" w:cs="Calibri"/>
            <w:b/>
            <w:bCs/>
            <w:color w:val="E1442F"/>
            <w:sz w:val="24"/>
            <w:szCs w:val="24"/>
            <w:u w:val="none"/>
          </w:rPr>
          <w:t>Алексей Куринный</w:t>
        </w:r>
      </w:hyperlink>
      <w:r w:rsidRPr="00892672">
        <w:rPr>
          <w:rFonts w:ascii="Calibri" w:hAnsi="Calibri" w:cs="Calibri"/>
          <w:sz w:val="24"/>
          <w:szCs w:val="24"/>
        </w:rPr>
        <w:t>.</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lastRenderedPageBreak/>
        <w:t>Он добавил, что на рассмотрение Госдумы РФ внесено обращение фракции КПРФ, направленное на решение проблемы. Есть надежда, что оно будет рассмотрено в ходе весенней сессии.</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 xml:space="preserve">В </w:t>
      </w:r>
      <w:proofErr w:type="gramStart"/>
      <w:r w:rsidRPr="00892672">
        <w:rPr>
          <w:rFonts w:ascii="Calibri" w:hAnsi="Calibri" w:cs="Calibri"/>
          <w:sz w:val="24"/>
          <w:szCs w:val="24"/>
        </w:rPr>
        <w:t>марте</w:t>
      </w:r>
      <w:proofErr w:type="gramEnd"/>
      <w:r w:rsidRPr="00892672">
        <w:rPr>
          <w:rFonts w:ascii="Calibri" w:hAnsi="Calibri" w:cs="Calibri"/>
          <w:sz w:val="24"/>
          <w:szCs w:val="24"/>
        </w:rPr>
        <w:t xml:space="preserve"> в 2024 году в городах с населением от 50 тыс. до 100 тыс. человек размер ССВ был повышен до 29 тыс. руб. в месяц у врачей и до 13 тыс. у среднего медперсонала. В населенных </w:t>
      </w:r>
      <w:proofErr w:type="gramStart"/>
      <w:r w:rsidRPr="00892672">
        <w:rPr>
          <w:rFonts w:ascii="Calibri" w:hAnsi="Calibri" w:cs="Calibri"/>
          <w:sz w:val="24"/>
          <w:szCs w:val="24"/>
        </w:rPr>
        <w:t>пунктах</w:t>
      </w:r>
      <w:proofErr w:type="gramEnd"/>
      <w:r w:rsidRPr="00892672">
        <w:rPr>
          <w:rFonts w:ascii="Calibri" w:hAnsi="Calibri" w:cs="Calibri"/>
          <w:sz w:val="24"/>
          <w:szCs w:val="24"/>
        </w:rPr>
        <w:t xml:space="preserve">, где живет меньше 50 тыс. человек, выплаты были повышены до 50 тыс. и 30 тыс. руб. соответственно. Однако на работников СМП эта норма не распространялась. Таким образом, сейчас врачи станций и отделений скорой медицинской помощи получают ежемесячные федеральные выплаты в </w:t>
      </w:r>
      <w:proofErr w:type="gramStart"/>
      <w:r w:rsidRPr="00892672">
        <w:rPr>
          <w:rFonts w:ascii="Calibri" w:hAnsi="Calibri" w:cs="Calibri"/>
          <w:sz w:val="24"/>
          <w:szCs w:val="24"/>
        </w:rPr>
        <w:t>размере</w:t>
      </w:r>
      <w:proofErr w:type="gramEnd"/>
      <w:r w:rsidRPr="00892672">
        <w:rPr>
          <w:rFonts w:ascii="Calibri" w:hAnsi="Calibri" w:cs="Calibri"/>
          <w:sz w:val="24"/>
          <w:szCs w:val="24"/>
        </w:rPr>
        <w:t xml:space="preserve"> 11,5 тыс. </w:t>
      </w:r>
      <w:proofErr w:type="spellStart"/>
      <w:r w:rsidRPr="00892672">
        <w:rPr>
          <w:rFonts w:ascii="Calibri" w:hAnsi="Calibri" w:cs="Calibri"/>
          <w:sz w:val="24"/>
          <w:szCs w:val="24"/>
        </w:rPr>
        <w:t>руб</w:t>
      </w:r>
      <w:proofErr w:type="spellEnd"/>
      <w:r w:rsidRPr="00892672">
        <w:rPr>
          <w:rFonts w:ascii="Calibri" w:hAnsi="Calibri" w:cs="Calibri"/>
          <w:sz w:val="24"/>
          <w:szCs w:val="24"/>
        </w:rPr>
        <w:t>, фельдшеры и медицинские сестры — 7 тыс. руб., младший медицинский персонал — 4,5 тыс. руб. Часть регионов ввели собственные выплаты медработникам СМП, но число таких территорий невелико.</w:t>
      </w:r>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В 2025 году Комитет Госдумы РФ по труду, социальной политике и делам ветеранов </w:t>
      </w:r>
      <w:hyperlink r:id="rId9" w:history="1">
        <w:r w:rsidRPr="00892672">
          <w:rPr>
            <w:rStyle w:val="a3"/>
            <w:rFonts w:ascii="Calibri" w:hAnsi="Calibri" w:cs="Calibri"/>
            <w:color w:val="E1442F"/>
            <w:sz w:val="24"/>
            <w:szCs w:val="24"/>
            <w:u w:val="none"/>
          </w:rPr>
          <w:t>отклонил </w:t>
        </w:r>
      </w:hyperlink>
      <w:r w:rsidRPr="00892672">
        <w:rPr>
          <w:rFonts w:ascii="Calibri" w:hAnsi="Calibri" w:cs="Calibri"/>
          <w:sz w:val="24"/>
          <w:szCs w:val="24"/>
        </w:rPr>
        <w:t>проект депутатов от КПРФ о повышении размера ССВ для работников СМП в сельской местности и малых городах с аргументом, что их зарплаты относятся к полномочиям субъектов. На этом фоне в течение года работники «скорой» из разных регионов </w:t>
      </w:r>
      <w:hyperlink r:id="rId10" w:history="1">
        <w:r w:rsidRPr="00892672">
          <w:rPr>
            <w:rStyle w:val="a3"/>
            <w:rFonts w:ascii="Calibri" w:hAnsi="Calibri" w:cs="Calibri"/>
            <w:color w:val="E1442F"/>
            <w:sz w:val="24"/>
            <w:szCs w:val="24"/>
            <w:u w:val="none"/>
          </w:rPr>
          <w:t>записывали коллективные видеообращения</w:t>
        </w:r>
      </w:hyperlink>
      <w:r w:rsidRPr="00892672">
        <w:rPr>
          <w:rFonts w:ascii="Calibri" w:hAnsi="Calibri" w:cs="Calibri"/>
          <w:sz w:val="24"/>
          <w:szCs w:val="24"/>
        </w:rPr>
        <w:t xml:space="preserve"> с жалобами на низкие зарплаты и разницу в доходах. Недавно в </w:t>
      </w:r>
      <w:proofErr w:type="gramStart"/>
      <w:r w:rsidRPr="00892672">
        <w:rPr>
          <w:rFonts w:ascii="Calibri" w:hAnsi="Calibri" w:cs="Calibri"/>
          <w:sz w:val="24"/>
          <w:szCs w:val="24"/>
        </w:rPr>
        <w:t>Совете</w:t>
      </w:r>
      <w:proofErr w:type="gramEnd"/>
      <w:r w:rsidRPr="00892672">
        <w:rPr>
          <w:rFonts w:ascii="Calibri" w:hAnsi="Calibri" w:cs="Calibri"/>
          <w:sz w:val="24"/>
          <w:szCs w:val="24"/>
        </w:rPr>
        <w:t xml:space="preserve"> Федерации попросили регионы провести аудит расходов на социальную сферу для сокращения долгов. Особое внимание предлагается уделить затратам на малокомплектные учреждения образования и здравоохранения, </w:t>
      </w:r>
      <w:hyperlink r:id="rId11" w:history="1">
        <w:r w:rsidRPr="00892672">
          <w:rPr>
            <w:rStyle w:val="a3"/>
            <w:rFonts w:ascii="Calibri" w:hAnsi="Calibri" w:cs="Calibri"/>
            <w:color w:val="E1442F"/>
            <w:sz w:val="24"/>
            <w:szCs w:val="24"/>
            <w:u w:val="none"/>
          </w:rPr>
          <w:t>писал</w:t>
        </w:r>
      </w:hyperlink>
      <w:r w:rsidRPr="00892672">
        <w:rPr>
          <w:rFonts w:ascii="Calibri" w:hAnsi="Calibri" w:cs="Calibri"/>
          <w:sz w:val="24"/>
          <w:szCs w:val="24"/>
        </w:rPr>
        <w:t> «МВ»</w:t>
      </w:r>
      <w:r w:rsidRPr="00892672">
        <w:rPr>
          <w:rFonts w:ascii="Calibri" w:hAnsi="Calibri" w:cs="Calibri"/>
          <w:color w:val="727272"/>
          <w:sz w:val="24"/>
          <w:szCs w:val="24"/>
        </w:rPr>
        <w:t>.</w:t>
      </w:r>
    </w:p>
    <w:p w:rsidR="004F082A" w:rsidRPr="00892672" w:rsidRDefault="00820ED8" w:rsidP="00892672">
      <w:pPr>
        <w:jc w:val="both"/>
        <w:rPr>
          <w:rStyle w:val="a3"/>
          <w:rFonts w:ascii="Calibri" w:hAnsi="Calibri" w:cs="Calibri"/>
          <w:sz w:val="24"/>
          <w:szCs w:val="24"/>
        </w:rPr>
      </w:pPr>
      <w:hyperlink r:id="rId12" w:history="1">
        <w:r w:rsidR="004F082A" w:rsidRPr="00892672">
          <w:rPr>
            <w:rStyle w:val="a3"/>
            <w:rFonts w:ascii="Calibri" w:hAnsi="Calibri" w:cs="Calibri"/>
            <w:sz w:val="24"/>
            <w:szCs w:val="24"/>
          </w:rPr>
          <w:t>https://medvestnik.ru/content/news/v-pravitelstve-rf-vnov-otkazali-v-povyshenii-specvyplat-rabotnikam-skoroi.html</w:t>
        </w:r>
      </w:hyperlink>
    </w:p>
    <w:p w:rsidR="00892672" w:rsidRPr="00892672" w:rsidRDefault="00892672" w:rsidP="00892672">
      <w:pPr>
        <w:pStyle w:val="1"/>
        <w:jc w:val="both"/>
        <w:rPr>
          <w:rFonts w:ascii="Calibri" w:eastAsiaTheme="minorHAnsi" w:hAnsi="Calibri" w:cs="Calibri"/>
          <w:bCs w:val="0"/>
          <w:color w:val="auto"/>
          <w:sz w:val="24"/>
          <w:szCs w:val="24"/>
        </w:rPr>
      </w:pPr>
      <w:r w:rsidRPr="00892672">
        <w:rPr>
          <w:rFonts w:ascii="Calibri" w:eastAsiaTheme="minorHAnsi" w:hAnsi="Calibri" w:cs="Calibri"/>
          <w:bCs w:val="0"/>
          <w:color w:val="auto"/>
          <w:sz w:val="24"/>
          <w:szCs w:val="24"/>
        </w:rPr>
        <w:t xml:space="preserve">Утверждена квота приема на целевое обучение в </w:t>
      </w:r>
      <w:proofErr w:type="spellStart"/>
      <w:r w:rsidRPr="00892672">
        <w:rPr>
          <w:rFonts w:ascii="Calibri" w:eastAsiaTheme="minorHAnsi" w:hAnsi="Calibri" w:cs="Calibri"/>
          <w:bCs w:val="0"/>
          <w:color w:val="auto"/>
          <w:sz w:val="24"/>
          <w:szCs w:val="24"/>
        </w:rPr>
        <w:t>медвузах</w:t>
      </w:r>
      <w:proofErr w:type="spellEnd"/>
      <w:r w:rsidRPr="00892672">
        <w:rPr>
          <w:rFonts w:ascii="Calibri" w:eastAsiaTheme="minorHAnsi" w:hAnsi="Calibri" w:cs="Calibri"/>
          <w:bCs w:val="0"/>
          <w:color w:val="auto"/>
          <w:sz w:val="24"/>
          <w:szCs w:val="24"/>
        </w:rPr>
        <w:t xml:space="preserve"> на 2026 год</w:t>
      </w:r>
    </w:p>
    <w:p w:rsidR="00892672" w:rsidRPr="00892672" w:rsidRDefault="00892672" w:rsidP="00892672">
      <w:pPr>
        <w:spacing w:after="0" w:line="240" w:lineRule="auto"/>
        <w:jc w:val="both"/>
        <w:rPr>
          <w:rFonts w:ascii="Calibri" w:eastAsia="Times New Roman" w:hAnsi="Calibri" w:cs="Calibri"/>
          <w:sz w:val="24"/>
          <w:szCs w:val="24"/>
          <w:lang w:eastAsia="ru-RU"/>
        </w:rPr>
      </w:pPr>
      <w:r w:rsidRPr="00892672">
        <w:rPr>
          <w:rFonts w:ascii="Calibri" w:eastAsia="Times New Roman" w:hAnsi="Calibri" w:cs="Calibri"/>
          <w:sz w:val="24"/>
          <w:szCs w:val="24"/>
          <w:lang w:eastAsia="ru-RU"/>
        </w:rPr>
        <w:t>Правительство РФ утвердило на 2026 год свыше 83 тыс. целевых мест в вузах, более трети из них — для здравоохранения. Впервые квота детализирована по работодателям, программам, формам обучения и регионам обязательной отработки.</w:t>
      </w:r>
    </w:p>
    <w:p w:rsidR="00892672" w:rsidRPr="00892672" w:rsidRDefault="00892672" w:rsidP="00892672">
      <w:pPr>
        <w:pStyle w:val="a4"/>
        <w:jc w:val="both"/>
        <w:rPr>
          <w:rFonts w:ascii="Calibri" w:hAnsi="Calibri" w:cs="Calibri"/>
        </w:rPr>
      </w:pPr>
      <w:proofErr w:type="spellStart"/>
      <w:r w:rsidRPr="00892672">
        <w:rPr>
          <w:rFonts w:ascii="Calibri" w:hAnsi="Calibri" w:cs="Calibri"/>
        </w:rPr>
        <w:t>Кабмин</w:t>
      </w:r>
      <w:proofErr w:type="spellEnd"/>
      <w:r w:rsidRPr="00892672">
        <w:rPr>
          <w:rFonts w:ascii="Calibri" w:hAnsi="Calibri" w:cs="Calibri"/>
        </w:rPr>
        <w:t xml:space="preserve"> утвердил </w:t>
      </w:r>
      <w:hyperlink r:id="rId13" w:tgtFrame="_blank" w:history="1">
        <w:r w:rsidRPr="00892672">
          <w:rPr>
            <w:rStyle w:val="a3"/>
            <w:rFonts w:ascii="Calibri" w:hAnsi="Calibri" w:cs="Calibri"/>
          </w:rPr>
          <w:t>квоту приема</w:t>
        </w:r>
      </w:hyperlink>
      <w:r w:rsidRPr="00892672">
        <w:rPr>
          <w:rFonts w:ascii="Calibri" w:hAnsi="Calibri" w:cs="Calibri"/>
        </w:rPr>
        <w:t xml:space="preserve"> на целевое обучение в </w:t>
      </w:r>
      <w:proofErr w:type="gramStart"/>
      <w:r w:rsidRPr="00892672">
        <w:rPr>
          <w:rFonts w:ascii="Calibri" w:hAnsi="Calibri" w:cs="Calibri"/>
        </w:rPr>
        <w:t>вузах</w:t>
      </w:r>
      <w:proofErr w:type="gramEnd"/>
      <w:r w:rsidRPr="00892672">
        <w:rPr>
          <w:rFonts w:ascii="Calibri" w:hAnsi="Calibri" w:cs="Calibri"/>
        </w:rPr>
        <w:t xml:space="preserve"> на 2026 год. Всего выделено свыше 83 тыс. мест, из которых более трети — в здравоохранении. Основой для формирования квот стали заявки предприятий и организаций.</w:t>
      </w:r>
    </w:p>
    <w:p w:rsidR="00892672" w:rsidRPr="00892672" w:rsidRDefault="00892672" w:rsidP="00892672">
      <w:pPr>
        <w:pStyle w:val="a4"/>
        <w:jc w:val="both"/>
        <w:rPr>
          <w:rFonts w:ascii="Calibri" w:hAnsi="Calibri" w:cs="Calibri"/>
        </w:rPr>
      </w:pPr>
      <w:proofErr w:type="gramStart"/>
      <w:r w:rsidRPr="00892672">
        <w:rPr>
          <w:rFonts w:ascii="Calibri" w:hAnsi="Calibri" w:cs="Calibri"/>
        </w:rPr>
        <w:t xml:space="preserve">Среди заказчиков целевого обучения в сфере здравоохранения — профильные департаменты и </w:t>
      </w:r>
      <w:proofErr w:type="spellStart"/>
      <w:r w:rsidRPr="00892672">
        <w:rPr>
          <w:rFonts w:ascii="Calibri" w:hAnsi="Calibri" w:cs="Calibri"/>
        </w:rPr>
        <w:t>минздравы</w:t>
      </w:r>
      <w:proofErr w:type="spellEnd"/>
      <w:r w:rsidRPr="00892672">
        <w:rPr>
          <w:rFonts w:ascii="Calibri" w:hAnsi="Calibri" w:cs="Calibri"/>
        </w:rPr>
        <w:t xml:space="preserve"> регионов, Федеральное медико-биологическое агентство, ОАО «Российские железные дороги», научные центры, в том числе Екатеринбургский медицинский научный центр профилактики и охраны здоровья рабочих промпредприятий КПО, Томский национальный исследовательский медицинский центр Российской академии наук, а также вузы, в частности Саратовский государственный медицинский университет им. В.И. Разумовского и Казанский государственный медицинский университет</w:t>
      </w:r>
      <w:proofErr w:type="gramEnd"/>
      <w:r w:rsidRPr="00892672">
        <w:rPr>
          <w:rFonts w:ascii="Calibri" w:hAnsi="Calibri" w:cs="Calibri"/>
        </w:rPr>
        <w:t>.</w:t>
      </w:r>
    </w:p>
    <w:p w:rsidR="00892672" w:rsidRPr="00892672" w:rsidRDefault="00892672" w:rsidP="00892672">
      <w:pPr>
        <w:pStyle w:val="a4"/>
        <w:jc w:val="both"/>
        <w:rPr>
          <w:rFonts w:ascii="Calibri" w:hAnsi="Calibri" w:cs="Calibri"/>
        </w:rPr>
      </w:pPr>
      <w:proofErr w:type="gramStart"/>
      <w:r w:rsidRPr="00892672">
        <w:rPr>
          <w:rFonts w:ascii="Calibri" w:hAnsi="Calibri" w:cs="Calibri"/>
        </w:rPr>
        <w:lastRenderedPageBreak/>
        <w:t>В числе направлений подготовки — лечебная физкультура и спортивная медицина, травматология, педиатрия, хирургия, анестезиология, восстановительная медицина, онкология, детская онкология, ультразвуковая диагностика, патологическая анатомия и др.</w:t>
      </w:r>
      <w:proofErr w:type="gramEnd"/>
    </w:p>
    <w:p w:rsidR="00892672" w:rsidRPr="00892672" w:rsidRDefault="00892672" w:rsidP="00892672">
      <w:pPr>
        <w:pStyle w:val="a4"/>
        <w:jc w:val="both"/>
        <w:rPr>
          <w:rFonts w:ascii="Calibri" w:hAnsi="Calibri" w:cs="Calibri"/>
        </w:rPr>
      </w:pPr>
      <w:r w:rsidRPr="00892672">
        <w:rPr>
          <w:rFonts w:ascii="Calibri" w:hAnsi="Calibri" w:cs="Calibri"/>
        </w:rPr>
        <w:t xml:space="preserve">В </w:t>
      </w:r>
      <w:proofErr w:type="spellStart"/>
      <w:r w:rsidRPr="00892672">
        <w:rPr>
          <w:rFonts w:ascii="Calibri" w:hAnsi="Calibri" w:cs="Calibri"/>
        </w:rPr>
        <w:t>кабмине</w:t>
      </w:r>
      <w:proofErr w:type="spellEnd"/>
      <w:r w:rsidRPr="00892672">
        <w:rPr>
          <w:rFonts w:ascii="Calibri" w:hAnsi="Calibri" w:cs="Calibri"/>
        </w:rPr>
        <w:t xml:space="preserve"> подчеркнули, что целевая квота впервые полностью детализирована по форме обучения (очная, очно-заочная, заочная) и всем уровням высшего образования с указанием точного количества мест по специальностям и направлениям подготовки. Кроме того, количество целевых мест детализировано по работодателям, заявившим о потребностях в конкретных специалистах, образовательным организациям, где будут обучаться </w:t>
      </w:r>
      <w:proofErr w:type="spellStart"/>
      <w:r w:rsidRPr="00892672">
        <w:rPr>
          <w:rFonts w:ascii="Calibri" w:hAnsi="Calibri" w:cs="Calibri"/>
        </w:rPr>
        <w:t>целевики</w:t>
      </w:r>
      <w:proofErr w:type="spellEnd"/>
      <w:r w:rsidRPr="00892672">
        <w:rPr>
          <w:rFonts w:ascii="Calibri" w:hAnsi="Calibri" w:cs="Calibri"/>
        </w:rPr>
        <w:t>, и регионам, на территории которых они будут работать после окончания обучения.</w:t>
      </w:r>
    </w:p>
    <w:p w:rsidR="00892672" w:rsidRPr="00892672" w:rsidRDefault="00892672" w:rsidP="00892672">
      <w:pPr>
        <w:pStyle w:val="a4"/>
        <w:jc w:val="both"/>
        <w:rPr>
          <w:rFonts w:ascii="Calibri" w:hAnsi="Calibri" w:cs="Calibri"/>
        </w:rPr>
      </w:pPr>
      <w:r w:rsidRPr="00892672">
        <w:rPr>
          <w:rFonts w:ascii="Calibri" w:hAnsi="Calibri" w:cs="Calibri"/>
        </w:rPr>
        <w:t xml:space="preserve">Глава правительства РФ </w:t>
      </w:r>
      <w:r w:rsidRPr="00892672">
        <w:rPr>
          <w:rStyle w:val="a8"/>
          <w:rFonts w:ascii="Calibri" w:hAnsi="Calibri" w:cs="Calibri"/>
        </w:rPr>
        <w:t xml:space="preserve">Михаил </w:t>
      </w:r>
      <w:proofErr w:type="spellStart"/>
      <w:r w:rsidRPr="00892672">
        <w:rPr>
          <w:rStyle w:val="a8"/>
          <w:rFonts w:ascii="Calibri" w:hAnsi="Calibri" w:cs="Calibri"/>
        </w:rPr>
        <w:t>Мишустин</w:t>
      </w:r>
      <w:proofErr w:type="spellEnd"/>
      <w:r w:rsidRPr="00892672">
        <w:rPr>
          <w:rStyle w:val="a8"/>
          <w:rFonts w:ascii="Calibri" w:hAnsi="Calibri" w:cs="Calibri"/>
        </w:rPr>
        <w:t xml:space="preserve"> </w:t>
      </w:r>
      <w:r w:rsidRPr="00892672">
        <w:rPr>
          <w:rFonts w:ascii="Calibri" w:hAnsi="Calibri" w:cs="Calibri"/>
        </w:rPr>
        <w:t>отметил, что новый детализированный порядок установления квоты позволит в полной мере учесть кадровую потребность регионов, выпускнику гарантировать место работы по его профилю, а компании — привлечь обученного и заинтересованного специалиста.</w:t>
      </w:r>
    </w:p>
    <w:p w:rsidR="00892672" w:rsidRPr="00892672" w:rsidRDefault="00892672" w:rsidP="00892672">
      <w:pPr>
        <w:pStyle w:val="a4"/>
        <w:jc w:val="both"/>
        <w:rPr>
          <w:rFonts w:ascii="Calibri" w:hAnsi="Calibri" w:cs="Calibri"/>
        </w:rPr>
      </w:pPr>
      <w:r w:rsidRPr="00892672">
        <w:rPr>
          <w:rFonts w:ascii="Calibri" w:hAnsi="Calibri" w:cs="Calibri"/>
        </w:rPr>
        <w:t xml:space="preserve">Ранее «МВ» писал, что в ходе приемной кампании 2024 года региональные медицинские вузы </w:t>
      </w:r>
      <w:proofErr w:type="gramStart"/>
      <w:r w:rsidRPr="00892672">
        <w:rPr>
          <w:rFonts w:ascii="Calibri" w:hAnsi="Calibri" w:cs="Calibri"/>
        </w:rPr>
        <w:t>испытали серьезную проблему</w:t>
      </w:r>
      <w:proofErr w:type="gramEnd"/>
      <w:r w:rsidRPr="00892672">
        <w:rPr>
          <w:rFonts w:ascii="Calibri" w:hAnsi="Calibri" w:cs="Calibri"/>
        </w:rPr>
        <w:t xml:space="preserve"> с закрытием целевых квот на обучение, несмотря на высокие конкурсы. В некоторых случаях недобор </w:t>
      </w:r>
      <w:hyperlink r:id="rId14" w:history="1">
        <w:r w:rsidRPr="00892672">
          <w:rPr>
            <w:rStyle w:val="a3"/>
            <w:rFonts w:ascii="Calibri" w:hAnsi="Calibri" w:cs="Calibri"/>
          </w:rPr>
          <w:t>превышал 20%</w:t>
        </w:r>
      </w:hyperlink>
      <w:r w:rsidRPr="00892672">
        <w:rPr>
          <w:rFonts w:ascii="Calibri" w:hAnsi="Calibri" w:cs="Calibri"/>
        </w:rPr>
        <w:t xml:space="preserve"> даже при том, что необходимый минимум баллов для зачисления по целевому приему в большинстве вузов оказался значительно ниже, чем по основному конкурсу. Например, в Пермском медицинском </w:t>
      </w:r>
      <w:proofErr w:type="gramStart"/>
      <w:r w:rsidRPr="00892672">
        <w:rPr>
          <w:rFonts w:ascii="Calibri" w:hAnsi="Calibri" w:cs="Calibri"/>
        </w:rPr>
        <w:t>университете</w:t>
      </w:r>
      <w:proofErr w:type="gramEnd"/>
      <w:r w:rsidRPr="00892672">
        <w:rPr>
          <w:rFonts w:ascii="Calibri" w:hAnsi="Calibri" w:cs="Calibri"/>
        </w:rPr>
        <w:t xml:space="preserve"> на «Лечебное дело» планировалось набрать по целевому направлению 285 студентов, но поступили только 222. На «Педиатрию» было зачислено 88 абитуриентов </w:t>
      </w:r>
      <w:proofErr w:type="gramStart"/>
      <w:r w:rsidRPr="00892672">
        <w:rPr>
          <w:rFonts w:ascii="Calibri" w:hAnsi="Calibri" w:cs="Calibri"/>
        </w:rPr>
        <w:t>вместо</w:t>
      </w:r>
      <w:proofErr w:type="gramEnd"/>
      <w:r w:rsidRPr="00892672">
        <w:rPr>
          <w:rFonts w:ascii="Calibri" w:hAnsi="Calibri" w:cs="Calibri"/>
        </w:rPr>
        <w:t xml:space="preserve"> планируемых 135. </w:t>
      </w:r>
    </w:p>
    <w:p w:rsidR="00892672" w:rsidRPr="00892672" w:rsidRDefault="00892672" w:rsidP="00892672">
      <w:pPr>
        <w:pStyle w:val="a4"/>
        <w:jc w:val="both"/>
        <w:rPr>
          <w:rFonts w:ascii="Calibri" w:hAnsi="Calibri" w:cs="Calibri"/>
        </w:rPr>
      </w:pPr>
      <w:r w:rsidRPr="00892672">
        <w:rPr>
          <w:rFonts w:ascii="Calibri" w:hAnsi="Calibri" w:cs="Calibri"/>
        </w:rPr>
        <w:t xml:space="preserve">Кроме того, по данным Минздрава РФ, в 2024 году от обязательств по целевому договору отказался каждый третий выпускник, окончивший </w:t>
      </w:r>
      <w:proofErr w:type="spellStart"/>
      <w:r w:rsidRPr="00892672">
        <w:rPr>
          <w:rFonts w:ascii="Calibri" w:hAnsi="Calibri" w:cs="Calibri"/>
        </w:rPr>
        <w:t>специалитет</w:t>
      </w:r>
      <w:proofErr w:type="spellEnd"/>
      <w:r w:rsidRPr="00892672">
        <w:rPr>
          <w:rFonts w:ascii="Calibri" w:hAnsi="Calibri" w:cs="Calibri"/>
        </w:rPr>
        <w:t xml:space="preserve"> в медицинском вузе: из 8791 прошедшего обучение исполнили обязательства 5777 человек (65,7%).</w:t>
      </w:r>
    </w:p>
    <w:p w:rsidR="00892672" w:rsidRPr="00892672" w:rsidRDefault="00892672" w:rsidP="00892672">
      <w:pPr>
        <w:pStyle w:val="a4"/>
        <w:jc w:val="both"/>
        <w:rPr>
          <w:rFonts w:ascii="Calibri" w:hAnsi="Calibri" w:cs="Calibri"/>
        </w:rPr>
      </w:pPr>
      <w:r w:rsidRPr="00892672">
        <w:rPr>
          <w:rFonts w:ascii="Calibri" w:hAnsi="Calibri" w:cs="Calibri"/>
        </w:rPr>
        <w:t xml:space="preserve">По итогам приемной кампании 2025 года выделенные государством целевые места в </w:t>
      </w:r>
      <w:proofErr w:type="spellStart"/>
      <w:r w:rsidRPr="00892672">
        <w:rPr>
          <w:rFonts w:ascii="Calibri" w:hAnsi="Calibri" w:cs="Calibri"/>
        </w:rPr>
        <w:t>медвузах</w:t>
      </w:r>
      <w:proofErr w:type="spellEnd"/>
      <w:r w:rsidRPr="00892672">
        <w:rPr>
          <w:rFonts w:ascii="Calibri" w:hAnsi="Calibri" w:cs="Calibri"/>
        </w:rPr>
        <w:t xml:space="preserve"> были заполнены </w:t>
      </w:r>
      <w:hyperlink r:id="rId15" w:history="1">
        <w:r w:rsidRPr="00892672">
          <w:rPr>
            <w:rStyle w:val="a3"/>
            <w:rFonts w:ascii="Calibri" w:hAnsi="Calibri" w:cs="Calibri"/>
          </w:rPr>
          <w:t>более чем на 40%</w:t>
        </w:r>
      </w:hyperlink>
      <w:r w:rsidRPr="00892672">
        <w:rPr>
          <w:rFonts w:ascii="Calibri" w:hAnsi="Calibri" w:cs="Calibri"/>
        </w:rPr>
        <w:t xml:space="preserve">. Лидерами по количеству зачисленных </w:t>
      </w:r>
      <w:proofErr w:type="spellStart"/>
      <w:r w:rsidRPr="00892672">
        <w:rPr>
          <w:rFonts w:ascii="Calibri" w:hAnsi="Calibri" w:cs="Calibri"/>
        </w:rPr>
        <w:t>целевиков</w:t>
      </w:r>
      <w:proofErr w:type="spellEnd"/>
      <w:r w:rsidRPr="00892672">
        <w:rPr>
          <w:rFonts w:ascii="Calibri" w:hAnsi="Calibri" w:cs="Calibri"/>
        </w:rPr>
        <w:t xml:space="preserve"> стали направления «Лечебное дело» и «Педиатрия», на которые суммарно приходится почти 35% общего числа зачисленных. Заполняемость целевой квоты по сравнению с 2024 годом выросла на 6,3 процентного пункта. При этом целевых мест в 2025 году было выделено на 7,8 тыс. меньше, чем годом ранее. Больше всего </w:t>
      </w:r>
      <w:proofErr w:type="spellStart"/>
      <w:r w:rsidRPr="00892672">
        <w:rPr>
          <w:rFonts w:ascii="Calibri" w:hAnsi="Calibri" w:cs="Calibri"/>
        </w:rPr>
        <w:t>целевиков</w:t>
      </w:r>
      <w:proofErr w:type="spellEnd"/>
      <w:r w:rsidRPr="00892672">
        <w:rPr>
          <w:rFonts w:ascii="Calibri" w:hAnsi="Calibri" w:cs="Calibri"/>
        </w:rPr>
        <w:t xml:space="preserve"> поступает в московские и санкт-петербургские вузы — ни них приходится почти четверть всех договоров.</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В </w:t>
      </w:r>
      <w:proofErr w:type="gramStart"/>
      <w:r w:rsidRPr="00892672">
        <w:rPr>
          <w:rFonts w:ascii="Calibri" w:hAnsi="Calibri" w:cs="Calibri"/>
          <w:sz w:val="24"/>
          <w:szCs w:val="24"/>
        </w:rPr>
        <w:t>соответствии</w:t>
      </w:r>
      <w:proofErr w:type="gramEnd"/>
      <w:r w:rsidRPr="00892672">
        <w:rPr>
          <w:rFonts w:ascii="Calibri" w:hAnsi="Calibri" w:cs="Calibri"/>
          <w:sz w:val="24"/>
          <w:szCs w:val="24"/>
        </w:rPr>
        <w:t xml:space="preserve"> с законом об обязательных отработках выпускников медицинских колледжей и вузов всем получившим высшее и среднее профессиональное образование медицинским специалистам после 2026 года придется пройти обязательный период наставничества в клиниках, которые работают в системе ОМС. Сроки наставничества варьируют в зависимости от конкретной специальности и расположения </w:t>
      </w:r>
      <w:proofErr w:type="spellStart"/>
      <w:r w:rsidRPr="00892672">
        <w:rPr>
          <w:rFonts w:ascii="Calibri" w:hAnsi="Calibri" w:cs="Calibri"/>
          <w:sz w:val="24"/>
          <w:szCs w:val="24"/>
        </w:rPr>
        <w:t>медорганизации</w:t>
      </w:r>
      <w:proofErr w:type="spellEnd"/>
      <w:r w:rsidRPr="00892672">
        <w:rPr>
          <w:rFonts w:ascii="Calibri" w:hAnsi="Calibri" w:cs="Calibri"/>
          <w:sz w:val="24"/>
          <w:szCs w:val="24"/>
        </w:rPr>
        <w:t xml:space="preserve">, но их </w:t>
      </w:r>
      <w:hyperlink r:id="rId16" w:history="1">
        <w:r w:rsidRPr="00892672">
          <w:rPr>
            <w:rStyle w:val="a3"/>
            <w:rFonts w:ascii="Calibri" w:hAnsi="Calibri" w:cs="Calibri"/>
            <w:sz w:val="24"/>
            <w:szCs w:val="24"/>
          </w:rPr>
          <w:t>окончательный список</w:t>
        </w:r>
      </w:hyperlink>
      <w:r w:rsidRPr="00892672">
        <w:rPr>
          <w:rFonts w:ascii="Calibri" w:hAnsi="Calibri" w:cs="Calibri"/>
          <w:sz w:val="24"/>
          <w:szCs w:val="24"/>
        </w:rPr>
        <w:t xml:space="preserve"> пока не сформирован. При этом все места в ординатуре с 1 марта 2026 года станут целевыми. В том, как будет </w:t>
      </w:r>
      <w:proofErr w:type="gramStart"/>
      <w:r w:rsidRPr="00892672">
        <w:rPr>
          <w:rFonts w:ascii="Calibri" w:hAnsi="Calibri" w:cs="Calibri"/>
          <w:sz w:val="24"/>
          <w:szCs w:val="24"/>
        </w:rPr>
        <w:t>работать эта система на практике и к чему готовиться</w:t>
      </w:r>
      <w:proofErr w:type="gramEnd"/>
      <w:r w:rsidRPr="00892672">
        <w:rPr>
          <w:rFonts w:ascii="Calibri" w:hAnsi="Calibri" w:cs="Calibri"/>
          <w:sz w:val="24"/>
          <w:szCs w:val="24"/>
        </w:rPr>
        <w:t xml:space="preserve"> выпускникам, «МВ» разбирался </w:t>
      </w:r>
      <w:hyperlink r:id="rId17" w:history="1">
        <w:r w:rsidRPr="00892672">
          <w:rPr>
            <w:rStyle w:val="a3"/>
            <w:rFonts w:ascii="Calibri" w:hAnsi="Calibri" w:cs="Calibri"/>
            <w:sz w:val="24"/>
            <w:szCs w:val="24"/>
          </w:rPr>
          <w:t>здесь</w:t>
        </w:r>
      </w:hyperlink>
      <w:r w:rsidRPr="00892672">
        <w:rPr>
          <w:rFonts w:ascii="Calibri" w:hAnsi="Calibri" w:cs="Calibri"/>
          <w:sz w:val="24"/>
          <w:szCs w:val="24"/>
        </w:rPr>
        <w:t>.</w:t>
      </w:r>
    </w:p>
    <w:p w:rsidR="00892672" w:rsidRPr="00892672" w:rsidRDefault="00820ED8" w:rsidP="00892672">
      <w:pPr>
        <w:jc w:val="both"/>
        <w:rPr>
          <w:rFonts w:ascii="Calibri" w:hAnsi="Calibri" w:cs="Calibri"/>
          <w:sz w:val="24"/>
          <w:szCs w:val="24"/>
        </w:rPr>
      </w:pPr>
      <w:hyperlink r:id="rId18" w:history="1">
        <w:r w:rsidR="00892672" w:rsidRPr="00892672">
          <w:rPr>
            <w:rStyle w:val="a3"/>
            <w:rFonts w:ascii="Calibri" w:hAnsi="Calibri" w:cs="Calibri"/>
            <w:sz w:val="24"/>
            <w:szCs w:val="24"/>
          </w:rPr>
          <w:t>https://medvestnik.ru/content/news/utverjdena-kvota-priema-na-celevoe-obuchenie-v-medvuzah-na-2026-god.html</w:t>
        </w:r>
      </w:hyperlink>
    </w:p>
    <w:p w:rsidR="00892672" w:rsidRPr="00892672" w:rsidRDefault="00892672" w:rsidP="00892672">
      <w:pPr>
        <w:jc w:val="both"/>
        <w:rPr>
          <w:rFonts w:ascii="Calibri" w:hAnsi="Calibri" w:cs="Calibri"/>
          <w:sz w:val="24"/>
          <w:szCs w:val="24"/>
        </w:rPr>
      </w:pPr>
    </w:p>
    <w:p w:rsidR="004F082A" w:rsidRPr="00892672" w:rsidRDefault="004F082A" w:rsidP="00892672">
      <w:pPr>
        <w:jc w:val="both"/>
        <w:rPr>
          <w:rFonts w:ascii="Calibri" w:hAnsi="Calibri" w:cs="Calibri"/>
          <w:b/>
          <w:color w:val="FF0000"/>
          <w:sz w:val="24"/>
          <w:szCs w:val="24"/>
        </w:rPr>
      </w:pPr>
      <w:r w:rsidRPr="00892672">
        <w:rPr>
          <w:rFonts w:ascii="Calibri" w:hAnsi="Calibri" w:cs="Calibri"/>
          <w:b/>
          <w:color w:val="FF0000"/>
          <w:sz w:val="24"/>
          <w:szCs w:val="24"/>
        </w:rPr>
        <w:t>МИНЗДРАВ/ФОМС</w:t>
      </w:r>
    </w:p>
    <w:p w:rsidR="004F082A" w:rsidRPr="00892672" w:rsidRDefault="004F082A" w:rsidP="00892672">
      <w:pPr>
        <w:jc w:val="both"/>
        <w:rPr>
          <w:rFonts w:ascii="Calibri" w:hAnsi="Calibri" w:cs="Calibri"/>
          <w:b/>
          <w:sz w:val="24"/>
          <w:szCs w:val="24"/>
        </w:rPr>
      </w:pPr>
      <w:r w:rsidRPr="00892672">
        <w:rPr>
          <w:rFonts w:ascii="Calibri" w:hAnsi="Calibri" w:cs="Calibri"/>
          <w:b/>
          <w:sz w:val="24"/>
          <w:szCs w:val="24"/>
        </w:rPr>
        <w:t xml:space="preserve">Обновлен Порядок ведения </w:t>
      </w:r>
      <w:proofErr w:type="spellStart"/>
      <w:r w:rsidRPr="00892672">
        <w:rPr>
          <w:rFonts w:ascii="Calibri" w:hAnsi="Calibri" w:cs="Calibri"/>
          <w:b/>
          <w:sz w:val="24"/>
          <w:szCs w:val="24"/>
        </w:rPr>
        <w:t>меддокументации</w:t>
      </w:r>
      <w:proofErr w:type="spellEnd"/>
      <w:r w:rsidRPr="00892672">
        <w:rPr>
          <w:rFonts w:ascii="Calibri" w:hAnsi="Calibri" w:cs="Calibri"/>
          <w:b/>
          <w:sz w:val="24"/>
          <w:szCs w:val="24"/>
        </w:rPr>
        <w:t xml:space="preserve"> в электронном </w:t>
      </w:r>
      <w:proofErr w:type="gramStart"/>
      <w:r w:rsidRPr="00892672">
        <w:rPr>
          <w:rFonts w:ascii="Calibri" w:hAnsi="Calibri" w:cs="Calibri"/>
          <w:b/>
          <w:sz w:val="24"/>
          <w:szCs w:val="24"/>
        </w:rPr>
        <w:t>формате</w:t>
      </w:r>
      <w:proofErr w:type="gramEnd"/>
    </w:p>
    <w:p w:rsidR="004F082A" w:rsidRPr="00892672" w:rsidRDefault="004F082A" w:rsidP="00892672">
      <w:pPr>
        <w:jc w:val="both"/>
        <w:rPr>
          <w:rFonts w:ascii="Calibri" w:hAnsi="Calibri" w:cs="Calibri"/>
          <w:sz w:val="24"/>
          <w:szCs w:val="24"/>
        </w:rPr>
      </w:pPr>
      <w:r w:rsidRPr="00892672">
        <w:rPr>
          <w:rFonts w:ascii="Calibri" w:hAnsi="Calibri" w:cs="Calibri"/>
          <w:sz w:val="24"/>
          <w:szCs w:val="24"/>
        </w:rPr>
        <w:t>Минздрав РФ утвердил обновленный Порядок организации системы документооборота в сфере охраны здоровья в части ведения медицинской документации в электронном виде. Аналогичный регламент действовал с 1 февраля 2021 года. Среди нововведений – необходимость внесения некоторых сведений в Федеральный регистр медицинских и фармацевтических работников Единой государственной информационной системы в сфере здравоохранения (ЕГИСЗ), а также возможность обращения пациента за получением бумажной копии в фармацевтическую организацию.</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Документ связан с обновлением Федерального регистра медицинских работников – с марта 2023 года он стал регистром и для фармацевтов. Ранее регламент предусматривал внесение сведений только в регистр для медработников. Минздрав внес туда данные о ме</w:t>
      </w:r>
      <w:proofErr w:type="gramStart"/>
      <w:r w:rsidRPr="00892672">
        <w:rPr>
          <w:rFonts w:ascii="Calibri" w:hAnsi="Calibri" w:cs="Calibri"/>
          <w:spacing w:val="-5"/>
          <w:sz w:val="24"/>
          <w:szCs w:val="24"/>
        </w:rPr>
        <w:t>д-</w:t>
      </w:r>
      <w:proofErr w:type="gramEnd"/>
      <w:r w:rsidRPr="00892672">
        <w:rPr>
          <w:rFonts w:ascii="Calibri" w:hAnsi="Calibri" w:cs="Calibri"/>
          <w:spacing w:val="-5"/>
          <w:sz w:val="24"/>
          <w:szCs w:val="24"/>
        </w:rPr>
        <w:t xml:space="preserve"> и </w:t>
      </w:r>
      <w:proofErr w:type="spellStart"/>
      <w:r w:rsidRPr="00892672">
        <w:rPr>
          <w:rFonts w:ascii="Calibri" w:hAnsi="Calibri" w:cs="Calibri"/>
          <w:spacing w:val="-5"/>
          <w:sz w:val="24"/>
          <w:szCs w:val="24"/>
        </w:rPr>
        <w:t>фармработниках</w:t>
      </w:r>
      <w:proofErr w:type="spellEnd"/>
      <w:r w:rsidRPr="00892672">
        <w:rPr>
          <w:rFonts w:ascii="Calibri" w:hAnsi="Calibri" w:cs="Calibri"/>
          <w:spacing w:val="-5"/>
          <w:sz w:val="24"/>
          <w:szCs w:val="24"/>
        </w:rPr>
        <w:t xml:space="preserve"> организации, которые формируют и подписывают электронные медицинские документы.</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Кроме того, ранее пациенты могли обратиться за получением бумажной копии документа только в медицинские организации. С обновлением порядка у них появилась возможность получать такие копии и фармацевтических организациях. </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 xml:space="preserve">Регламент </w:t>
      </w:r>
      <w:proofErr w:type="gramStart"/>
      <w:r w:rsidRPr="00892672">
        <w:rPr>
          <w:rFonts w:ascii="Calibri" w:hAnsi="Calibri" w:cs="Calibri"/>
          <w:spacing w:val="-5"/>
          <w:sz w:val="24"/>
          <w:szCs w:val="24"/>
        </w:rPr>
        <w:t>вступит в силу 1 сентября 2026 года и</w:t>
      </w:r>
      <w:proofErr w:type="gramEnd"/>
      <w:r w:rsidRPr="00892672">
        <w:rPr>
          <w:rFonts w:ascii="Calibri" w:hAnsi="Calibri" w:cs="Calibri"/>
          <w:spacing w:val="-5"/>
          <w:sz w:val="24"/>
          <w:szCs w:val="24"/>
        </w:rPr>
        <w:t xml:space="preserve"> будет действовать до аналогичной даты 2032 года. Вместе с этим утратил силу приказ Минздрава № 947н от 7 сентября 2020 года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Как и прежде, ведение медицинской документации в форме электронных документов будут осуществлять медицинские и фармацевтические организации (аптеки), территориальные фонды ОМС, страховые медицинские организации, а также операторы информационных систем, с использованием которых осуществляется ведение такой документации.</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 xml:space="preserve">В </w:t>
      </w:r>
      <w:proofErr w:type="gramStart"/>
      <w:r w:rsidRPr="00892672">
        <w:rPr>
          <w:rFonts w:ascii="Calibri" w:hAnsi="Calibri" w:cs="Calibri"/>
          <w:spacing w:val="-5"/>
          <w:sz w:val="24"/>
          <w:szCs w:val="24"/>
        </w:rPr>
        <w:t>мае</w:t>
      </w:r>
      <w:proofErr w:type="gramEnd"/>
      <w:r w:rsidRPr="00892672">
        <w:rPr>
          <w:rFonts w:ascii="Calibri" w:hAnsi="Calibri" w:cs="Calibri"/>
          <w:spacing w:val="-5"/>
          <w:sz w:val="24"/>
          <w:szCs w:val="24"/>
        </w:rPr>
        <w:t xml:space="preserve"> 2025 года депутат Госдумы Станислав Наумов (фракция ЛДПР) предложил сохранить бумажный формат согласия пациентов на участие в клинических исследованиях (КИ). Резкий переход к электронному документообороту и использование бумажных носителей только в </w:t>
      </w:r>
      <w:proofErr w:type="gramStart"/>
      <w:r w:rsidRPr="00892672">
        <w:rPr>
          <w:rFonts w:ascii="Calibri" w:hAnsi="Calibri" w:cs="Calibri"/>
          <w:spacing w:val="-5"/>
          <w:sz w:val="24"/>
          <w:szCs w:val="24"/>
        </w:rPr>
        <w:t>качестве</w:t>
      </w:r>
      <w:proofErr w:type="gramEnd"/>
      <w:r w:rsidRPr="00892672">
        <w:rPr>
          <w:rFonts w:ascii="Calibri" w:hAnsi="Calibri" w:cs="Calibri"/>
          <w:spacing w:val="-5"/>
          <w:sz w:val="24"/>
          <w:szCs w:val="24"/>
        </w:rPr>
        <w:t xml:space="preserve"> опции были предусмотрены масштабными корректировками в № 61-ФЗ «Об обращении лекарственных средств» от января 2024 года, в силу эти изменения должны были вступить в начале 2025 года, но затем дату перенесли на 1 января 2026 года.</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 xml:space="preserve">Тогда депутат отметил, что указанная редакция федерального закона может привести к «искусственному ограничению для граждан» участвовать в </w:t>
      </w:r>
      <w:proofErr w:type="gramStart"/>
      <w:r w:rsidRPr="00892672">
        <w:rPr>
          <w:rFonts w:ascii="Calibri" w:hAnsi="Calibri" w:cs="Calibri"/>
          <w:spacing w:val="-5"/>
          <w:sz w:val="24"/>
          <w:szCs w:val="24"/>
        </w:rPr>
        <w:t>проведении</w:t>
      </w:r>
      <w:proofErr w:type="gramEnd"/>
      <w:r w:rsidRPr="00892672">
        <w:rPr>
          <w:rFonts w:ascii="Calibri" w:hAnsi="Calibri" w:cs="Calibri"/>
          <w:spacing w:val="-5"/>
          <w:sz w:val="24"/>
          <w:szCs w:val="24"/>
        </w:rPr>
        <w:t xml:space="preserve"> КИ. Например, при срочном </w:t>
      </w:r>
      <w:proofErr w:type="gramStart"/>
      <w:r w:rsidRPr="00892672">
        <w:rPr>
          <w:rFonts w:ascii="Calibri" w:hAnsi="Calibri" w:cs="Calibri"/>
          <w:spacing w:val="-5"/>
          <w:sz w:val="24"/>
          <w:szCs w:val="24"/>
        </w:rPr>
        <w:t>наборе</w:t>
      </w:r>
      <w:proofErr w:type="gramEnd"/>
      <w:r w:rsidRPr="00892672">
        <w:rPr>
          <w:rFonts w:ascii="Calibri" w:hAnsi="Calibri" w:cs="Calibri"/>
          <w:spacing w:val="-5"/>
          <w:sz w:val="24"/>
          <w:szCs w:val="24"/>
        </w:rPr>
        <w:t xml:space="preserve"> участников или реанимационных исследованиях пациенты, находящиеся в </w:t>
      </w:r>
      <w:r w:rsidRPr="00892672">
        <w:rPr>
          <w:rFonts w:ascii="Calibri" w:hAnsi="Calibri" w:cs="Calibri"/>
          <w:spacing w:val="-5"/>
          <w:sz w:val="24"/>
          <w:szCs w:val="24"/>
        </w:rPr>
        <w:lastRenderedPageBreak/>
        <w:t xml:space="preserve">тяжелом состоянии, «не смогут быстро получить» доступ к учетной записи в ЕСИА или зарегистрироваться в системе. В </w:t>
      </w:r>
      <w:proofErr w:type="gramStart"/>
      <w:r w:rsidRPr="00892672">
        <w:rPr>
          <w:rFonts w:ascii="Calibri" w:hAnsi="Calibri" w:cs="Calibri"/>
          <w:spacing w:val="-5"/>
          <w:sz w:val="24"/>
          <w:szCs w:val="24"/>
        </w:rPr>
        <w:t>конце</w:t>
      </w:r>
      <w:proofErr w:type="gramEnd"/>
      <w:r w:rsidRPr="00892672">
        <w:rPr>
          <w:rFonts w:ascii="Calibri" w:hAnsi="Calibri" w:cs="Calibri"/>
          <w:spacing w:val="-5"/>
          <w:sz w:val="24"/>
          <w:szCs w:val="24"/>
        </w:rPr>
        <w:t xml:space="preserve"> декабря 2025 года президент РФ Владимир Путин </w:t>
      </w:r>
      <w:hyperlink r:id="rId19" w:history="1">
        <w:r w:rsidRPr="00892672">
          <w:rPr>
            <w:rStyle w:val="a3"/>
            <w:rFonts w:ascii="Calibri" w:hAnsi="Calibri" w:cs="Calibri"/>
            <w:b/>
            <w:bCs/>
            <w:color w:val="194DBB"/>
            <w:spacing w:val="-5"/>
            <w:sz w:val="24"/>
            <w:szCs w:val="24"/>
          </w:rPr>
          <w:t>утвердил</w:t>
        </w:r>
      </w:hyperlink>
      <w:r w:rsidRPr="00892672">
        <w:rPr>
          <w:rFonts w:ascii="Calibri" w:hAnsi="Calibri" w:cs="Calibri"/>
          <w:spacing w:val="-5"/>
          <w:sz w:val="24"/>
          <w:szCs w:val="24"/>
        </w:rPr>
        <w:t> федеральный закон о сохранении бумажного формата согласия пациентов на участие в КИ.</w:t>
      </w:r>
    </w:p>
    <w:p w:rsidR="004F082A" w:rsidRPr="00892672" w:rsidRDefault="004F082A" w:rsidP="00892672">
      <w:pPr>
        <w:jc w:val="both"/>
        <w:rPr>
          <w:rFonts w:ascii="Calibri" w:hAnsi="Calibri" w:cs="Calibri"/>
          <w:spacing w:val="-5"/>
          <w:sz w:val="24"/>
          <w:szCs w:val="24"/>
        </w:rPr>
      </w:pPr>
      <w:r w:rsidRPr="00892672">
        <w:rPr>
          <w:rFonts w:ascii="Calibri" w:hAnsi="Calibri" w:cs="Calibri"/>
          <w:spacing w:val="-5"/>
          <w:sz w:val="24"/>
          <w:szCs w:val="24"/>
        </w:rPr>
        <w:t>К оцифровке согласий на участие в КИ индустрия готовилась, однако риски перехода были очевидны изначально. О том, как спонсоры и операторы КИ оценивали последствия такой реформы для сегмента, – в </w:t>
      </w:r>
      <w:hyperlink r:id="rId20" w:history="1">
        <w:r w:rsidRPr="00892672">
          <w:rPr>
            <w:rStyle w:val="a3"/>
            <w:rFonts w:ascii="Calibri" w:hAnsi="Calibri" w:cs="Calibri"/>
            <w:b/>
            <w:bCs/>
            <w:color w:val="194DBB"/>
            <w:spacing w:val="-5"/>
            <w:sz w:val="24"/>
            <w:szCs w:val="24"/>
          </w:rPr>
          <w:t>материале</w:t>
        </w:r>
      </w:hyperlink>
      <w:r w:rsidRPr="00892672">
        <w:rPr>
          <w:rFonts w:ascii="Calibri" w:hAnsi="Calibri" w:cs="Calibri"/>
          <w:spacing w:val="-5"/>
          <w:sz w:val="24"/>
          <w:szCs w:val="24"/>
        </w:rPr>
        <w:t> </w:t>
      </w:r>
      <w:proofErr w:type="spellStart"/>
      <w:r w:rsidRPr="00892672">
        <w:rPr>
          <w:rFonts w:ascii="Calibri" w:hAnsi="Calibri" w:cs="Calibri"/>
          <w:spacing w:val="-5"/>
          <w:sz w:val="24"/>
          <w:szCs w:val="24"/>
        </w:rPr>
        <w:t>Vademecum</w:t>
      </w:r>
      <w:proofErr w:type="spellEnd"/>
      <w:r w:rsidRPr="00892672">
        <w:rPr>
          <w:rFonts w:ascii="Calibri" w:hAnsi="Calibri" w:cs="Calibri"/>
          <w:spacing w:val="-5"/>
          <w:sz w:val="24"/>
          <w:szCs w:val="24"/>
        </w:rPr>
        <w:t>.</w:t>
      </w:r>
    </w:p>
    <w:p w:rsidR="004F082A" w:rsidRPr="00892672" w:rsidRDefault="004F082A" w:rsidP="00892672">
      <w:pPr>
        <w:jc w:val="both"/>
        <w:rPr>
          <w:rFonts w:ascii="Calibri" w:hAnsi="Calibri" w:cs="Calibri"/>
          <w:spacing w:val="-5"/>
          <w:sz w:val="24"/>
          <w:szCs w:val="24"/>
        </w:rPr>
      </w:pPr>
      <w:r w:rsidRPr="00892672">
        <w:rPr>
          <w:rFonts w:ascii="Calibri" w:hAnsi="Calibri" w:cs="Calibri"/>
          <w:i/>
          <w:iCs/>
          <w:spacing w:val="-5"/>
          <w:sz w:val="24"/>
          <w:szCs w:val="24"/>
        </w:rPr>
        <w:t>UPD. В новость от 11 февраля 2026 года о том, что регулятор </w:t>
      </w:r>
      <w:hyperlink r:id="rId21" w:history="1">
        <w:r w:rsidRPr="00892672">
          <w:rPr>
            <w:rStyle w:val="a3"/>
            <w:rFonts w:ascii="Calibri" w:hAnsi="Calibri" w:cs="Calibri"/>
            <w:b/>
            <w:bCs/>
            <w:i/>
            <w:iCs/>
            <w:color w:val="194DBB"/>
            <w:spacing w:val="-5"/>
            <w:sz w:val="24"/>
            <w:szCs w:val="24"/>
          </w:rPr>
          <w:t>обновит</w:t>
        </w:r>
      </w:hyperlink>
      <w:r w:rsidRPr="00892672">
        <w:rPr>
          <w:rFonts w:ascii="Calibri" w:hAnsi="Calibri" w:cs="Calibri"/>
          <w:i/>
          <w:iCs/>
          <w:spacing w:val="-5"/>
          <w:sz w:val="24"/>
          <w:szCs w:val="24"/>
        </w:rPr>
        <w:t xml:space="preserve"> Порядок ведения </w:t>
      </w:r>
      <w:proofErr w:type="spellStart"/>
      <w:r w:rsidRPr="00892672">
        <w:rPr>
          <w:rFonts w:ascii="Calibri" w:hAnsi="Calibri" w:cs="Calibri"/>
          <w:i/>
          <w:iCs/>
          <w:spacing w:val="-5"/>
          <w:sz w:val="24"/>
          <w:szCs w:val="24"/>
        </w:rPr>
        <w:t>меддокументации</w:t>
      </w:r>
      <w:proofErr w:type="spellEnd"/>
      <w:r w:rsidRPr="00892672">
        <w:rPr>
          <w:rFonts w:ascii="Calibri" w:hAnsi="Calibri" w:cs="Calibri"/>
          <w:i/>
          <w:iCs/>
          <w:spacing w:val="-5"/>
          <w:sz w:val="24"/>
          <w:szCs w:val="24"/>
        </w:rPr>
        <w:t xml:space="preserve"> в электронном формате, внесены изменения в связи с утверждением тематического </w:t>
      </w:r>
      <w:hyperlink r:id="rId22" w:history="1">
        <w:r w:rsidRPr="00892672">
          <w:rPr>
            <w:rStyle w:val="a3"/>
            <w:rFonts w:ascii="Calibri" w:hAnsi="Calibri" w:cs="Calibri"/>
            <w:b/>
            <w:bCs/>
            <w:i/>
            <w:iCs/>
            <w:color w:val="194DBB"/>
            <w:spacing w:val="-5"/>
            <w:sz w:val="24"/>
            <w:szCs w:val="24"/>
          </w:rPr>
          <w:t>приказа</w:t>
        </w:r>
      </w:hyperlink>
      <w:r w:rsidRPr="00892672">
        <w:rPr>
          <w:rFonts w:ascii="Calibri" w:hAnsi="Calibri" w:cs="Calibri"/>
          <w:i/>
          <w:iCs/>
          <w:spacing w:val="-5"/>
          <w:sz w:val="24"/>
          <w:szCs w:val="24"/>
        </w:rPr>
        <w:t>. </w:t>
      </w:r>
    </w:p>
    <w:p w:rsidR="004F082A" w:rsidRPr="00892672" w:rsidRDefault="00820ED8" w:rsidP="00892672">
      <w:pPr>
        <w:jc w:val="both"/>
        <w:rPr>
          <w:rFonts w:ascii="Calibri" w:hAnsi="Calibri" w:cs="Calibri"/>
          <w:b/>
          <w:color w:val="FF0000"/>
          <w:sz w:val="24"/>
          <w:szCs w:val="24"/>
        </w:rPr>
      </w:pPr>
      <w:hyperlink r:id="rId23" w:history="1">
        <w:r w:rsidR="004F082A" w:rsidRPr="00892672">
          <w:rPr>
            <w:rStyle w:val="a3"/>
            <w:rFonts w:ascii="Calibri" w:hAnsi="Calibri" w:cs="Calibri"/>
            <w:sz w:val="24"/>
            <w:szCs w:val="24"/>
          </w:rPr>
          <w:t>https://vademec.ru/news/2026/02/11/minzdrav-obnovit-poryadok-vedeniya-meddokumentatsii-v-elektronnom-formate/</w:t>
        </w:r>
      </w:hyperlink>
    </w:p>
    <w:p w:rsidR="004F082A" w:rsidRPr="00892672" w:rsidRDefault="004F082A" w:rsidP="00892672">
      <w:pPr>
        <w:jc w:val="both"/>
        <w:rPr>
          <w:rFonts w:ascii="Calibri" w:hAnsi="Calibri" w:cs="Calibri"/>
          <w:b/>
          <w:color w:val="FF0000"/>
          <w:sz w:val="24"/>
          <w:szCs w:val="24"/>
        </w:rPr>
      </w:pPr>
      <w:r w:rsidRPr="00892672">
        <w:rPr>
          <w:rFonts w:ascii="Calibri" w:hAnsi="Calibri" w:cs="Calibri"/>
          <w:b/>
          <w:color w:val="FF0000"/>
          <w:sz w:val="24"/>
          <w:szCs w:val="24"/>
        </w:rPr>
        <w:t>РАЗНОЕ</w:t>
      </w:r>
    </w:p>
    <w:p w:rsidR="00892672" w:rsidRPr="00892672" w:rsidRDefault="00892672" w:rsidP="00892672">
      <w:pPr>
        <w:jc w:val="both"/>
        <w:rPr>
          <w:rFonts w:ascii="Calibri" w:hAnsi="Calibri" w:cs="Calibri"/>
          <w:b/>
          <w:sz w:val="24"/>
          <w:szCs w:val="24"/>
        </w:rPr>
      </w:pPr>
      <w:r w:rsidRPr="00892672">
        <w:rPr>
          <w:rFonts w:ascii="Calibri" w:hAnsi="Calibri" w:cs="Calibri"/>
          <w:b/>
          <w:sz w:val="24"/>
          <w:szCs w:val="24"/>
        </w:rPr>
        <w:t>Юристы оценили поручение Владимира Путина о запуске системы страхования врачебных рисков</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Выполнение поручения президента РФ проработать механизмы страхования профессиональной ответственности медработников — это перекраивание действующей системы. С точки зрения социальной справедливости будет нечестно перекладывать материальную ответственность на самих врачей. Оптимальный вариант — предусмотреть дополнительные средства в системе ОМС.</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Поручение президента РФ </w:t>
      </w:r>
      <w:hyperlink r:id="rId24" w:history="1">
        <w:r w:rsidRPr="00892672">
          <w:rPr>
            <w:rStyle w:val="a3"/>
            <w:rFonts w:ascii="Calibri" w:hAnsi="Calibri" w:cs="Calibri"/>
            <w:color w:val="E1442F"/>
            <w:sz w:val="24"/>
            <w:szCs w:val="24"/>
            <w:u w:val="none"/>
          </w:rPr>
          <w:t>проработать механизмы</w:t>
        </w:r>
      </w:hyperlink>
      <w:r w:rsidRPr="00892672">
        <w:rPr>
          <w:rFonts w:ascii="Calibri" w:hAnsi="Calibri" w:cs="Calibri"/>
          <w:sz w:val="24"/>
          <w:szCs w:val="24"/>
        </w:rPr>
        <w:t> страхования профессиональной ответственности медработников может привести к перезагрузке действующей системы. Сейчас такая страховка — практически индивидуальный продукт для каждого врача и каждой медицинской организации в отдельности, отмечают медицинские юристы.</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Стратегическая цель — уйти от сложившейся ситуации и сформировать общую систему оповещения, рассмотрения нежелательных событий и единую методику расчета компенсаций, сообщил юрисконсульт Ассоциации организаторов здравоохранения в онкологии </w:t>
      </w:r>
      <w:r w:rsidRPr="00892672">
        <w:rPr>
          <w:rStyle w:val="a8"/>
          <w:rFonts w:ascii="Calibri" w:hAnsi="Calibri" w:cs="Calibri"/>
          <w:color w:val="1A1B1D"/>
          <w:sz w:val="24"/>
          <w:szCs w:val="24"/>
        </w:rPr>
        <w:t xml:space="preserve">Дмитрий </w:t>
      </w:r>
      <w:proofErr w:type="spellStart"/>
      <w:r w:rsidRPr="00892672">
        <w:rPr>
          <w:rStyle w:val="a8"/>
          <w:rFonts w:ascii="Calibri" w:hAnsi="Calibri" w:cs="Calibri"/>
          <w:color w:val="1A1B1D"/>
          <w:sz w:val="24"/>
          <w:szCs w:val="24"/>
        </w:rPr>
        <w:t>Гаганов</w:t>
      </w:r>
      <w:proofErr w:type="spellEnd"/>
      <w:r w:rsidRPr="00892672">
        <w:rPr>
          <w:rFonts w:ascii="Calibri" w:hAnsi="Calibri" w:cs="Calibri"/>
          <w:sz w:val="24"/>
          <w:szCs w:val="24"/>
        </w:rPr>
        <w:t> на </w:t>
      </w:r>
      <w:hyperlink r:id="rId25" w:tgtFrame="_blank" w:history="1">
        <w:r w:rsidRPr="00892672">
          <w:rPr>
            <w:rStyle w:val="a3"/>
            <w:rFonts w:ascii="Calibri" w:hAnsi="Calibri" w:cs="Calibri"/>
            <w:color w:val="E1442F"/>
            <w:sz w:val="24"/>
            <w:szCs w:val="24"/>
            <w:u w:val="none"/>
          </w:rPr>
          <w:t>видеоконференции</w:t>
        </w:r>
      </w:hyperlink>
      <w:r w:rsidRPr="00892672">
        <w:rPr>
          <w:rFonts w:ascii="Calibri" w:hAnsi="Calibri" w:cs="Calibri"/>
          <w:sz w:val="24"/>
          <w:szCs w:val="24"/>
        </w:rPr>
        <w:t> портала «</w:t>
      </w:r>
      <w:proofErr w:type="spellStart"/>
      <w:r w:rsidRPr="00892672">
        <w:rPr>
          <w:rFonts w:ascii="Calibri" w:hAnsi="Calibri" w:cs="Calibri"/>
          <w:sz w:val="24"/>
          <w:szCs w:val="24"/>
        </w:rPr>
        <w:t>Право-мед</w:t>
      </w:r>
      <w:proofErr w:type="gramStart"/>
      <w:r w:rsidRPr="00892672">
        <w:rPr>
          <w:rFonts w:ascii="Calibri" w:hAnsi="Calibri" w:cs="Calibri"/>
          <w:sz w:val="24"/>
          <w:szCs w:val="24"/>
        </w:rPr>
        <w:t>.р</w:t>
      </w:r>
      <w:proofErr w:type="gramEnd"/>
      <w:r w:rsidRPr="00892672">
        <w:rPr>
          <w:rFonts w:ascii="Calibri" w:hAnsi="Calibri" w:cs="Calibri"/>
          <w:sz w:val="24"/>
          <w:szCs w:val="24"/>
        </w:rPr>
        <w:t>у</w:t>
      </w:r>
      <w:proofErr w:type="spellEnd"/>
      <w:r w:rsidRPr="00892672">
        <w:rPr>
          <w:rFonts w:ascii="Calibri" w:hAnsi="Calibri" w:cs="Calibri"/>
          <w:sz w:val="24"/>
          <w:szCs w:val="24"/>
        </w:rPr>
        <w:t>». По его словам, сейчас страховые компании используют формулировки вроде: «наступление ответственности, повлекшей возникновение обязанности возместить вред, причиненный имущественным интересам третьих лиц». Однако основная масса выплат, на основании которых потом формируется регрессный иск к медработнику, связана с компенсацией морального вреда, который относится к неимущественной сфере.</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«Сами специалисты — андеррайтеры, то есть те, кто рассчитывает страховые риски, — говорят, что размер страховой премии рассчитывается в каждом случае по-новому. Должна быть </w:t>
      </w:r>
      <w:proofErr w:type="gramStart"/>
      <w:r w:rsidRPr="00892672">
        <w:rPr>
          <w:rFonts w:ascii="Calibri" w:hAnsi="Calibri" w:cs="Calibri"/>
          <w:sz w:val="24"/>
          <w:szCs w:val="24"/>
        </w:rPr>
        <w:t>предложена и законодательно утверждена</w:t>
      </w:r>
      <w:proofErr w:type="gramEnd"/>
      <w:r w:rsidRPr="00892672">
        <w:rPr>
          <w:rFonts w:ascii="Calibri" w:hAnsi="Calibri" w:cs="Calibri"/>
          <w:sz w:val="24"/>
          <w:szCs w:val="24"/>
        </w:rPr>
        <w:t xml:space="preserve"> единая методика расчета», — считает он.</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lastRenderedPageBreak/>
        <w:t>Второй важный момент: создание алгоритма оповещения о «событии, имеющем признаки страхового случая». Подобное понятие «нежелательные события в медицинской деятельности» уже есть в Приказе Минздрава РФ </w:t>
      </w:r>
      <w:hyperlink r:id="rId26" w:history="1">
        <w:r w:rsidRPr="00892672">
          <w:rPr>
            <w:rStyle w:val="a3"/>
            <w:rFonts w:ascii="Calibri" w:hAnsi="Calibri" w:cs="Calibri"/>
            <w:color w:val="E1442F"/>
            <w:sz w:val="24"/>
            <w:szCs w:val="24"/>
            <w:u w:val="none"/>
          </w:rPr>
          <w:t>№ 785 </w:t>
        </w:r>
      </w:hyperlink>
      <w:hyperlink r:id="rId27" w:history="1">
        <w:r w:rsidRPr="00892672">
          <w:rPr>
            <w:rStyle w:val="a3"/>
            <w:rFonts w:ascii="Calibri" w:hAnsi="Calibri" w:cs="Calibri"/>
            <w:color w:val="E1442F"/>
            <w:sz w:val="24"/>
            <w:szCs w:val="24"/>
            <w:u w:val="none"/>
          </w:rPr>
          <w:t>от 31.07.2020</w:t>
        </w:r>
      </w:hyperlink>
      <w:r w:rsidRPr="00892672">
        <w:rPr>
          <w:rFonts w:ascii="Calibri" w:hAnsi="Calibri" w:cs="Calibri"/>
          <w:sz w:val="24"/>
          <w:szCs w:val="24"/>
        </w:rPr>
        <w:t xml:space="preserve"> «Об утверждении Требований к организации и проведению внутреннего контроля качества и безопасности медицинской деятельности». При условии создания алгоритма оповещения </w:t>
      </w:r>
      <w:proofErr w:type="spellStart"/>
      <w:r w:rsidRPr="00892672">
        <w:rPr>
          <w:rFonts w:ascii="Calibri" w:hAnsi="Calibri" w:cs="Calibri"/>
          <w:sz w:val="24"/>
          <w:szCs w:val="24"/>
        </w:rPr>
        <w:t>медорганизация</w:t>
      </w:r>
      <w:proofErr w:type="spellEnd"/>
      <w:r w:rsidRPr="00892672">
        <w:rPr>
          <w:rFonts w:ascii="Calibri" w:hAnsi="Calibri" w:cs="Calibri"/>
          <w:sz w:val="24"/>
          <w:szCs w:val="24"/>
        </w:rPr>
        <w:t xml:space="preserve"> будет обязана разработать внутренний документ, предусматривающий переход к рассмотрению признаков страхового случая на заседании врачебной комиссии с участием в ее работе страхового представителя, чтобы одновременно шел процесс внутреннего контроля качества и расследования страхового случая.</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Также нужно устранить возможные противоречия с Гражданским процессуальным кодексом РФ, особенно в части заключения мирового соглашения. «Если мы всерьез вводим такую систему, гражданский процесс должен учитывать исследование признаков страхового случая при </w:t>
      </w:r>
      <w:proofErr w:type="gramStart"/>
      <w:r w:rsidRPr="00892672">
        <w:rPr>
          <w:rFonts w:ascii="Calibri" w:hAnsi="Calibri" w:cs="Calibri"/>
          <w:sz w:val="24"/>
          <w:szCs w:val="24"/>
        </w:rPr>
        <w:t>страховании</w:t>
      </w:r>
      <w:proofErr w:type="gramEnd"/>
      <w:r w:rsidRPr="00892672">
        <w:rPr>
          <w:rFonts w:ascii="Calibri" w:hAnsi="Calibri" w:cs="Calibri"/>
          <w:sz w:val="24"/>
          <w:szCs w:val="24"/>
        </w:rPr>
        <w:t xml:space="preserve"> профессиональной ответственности медицинского работника и обязательно проведение исследования доказательств в рамках искового производства с учетом этих особенностей. Иначе у нас страхование будет само по себе, гражданский процесс — сам по себе, а система внутреннего контроля качества — отдельно», — отметил Дмитрий </w:t>
      </w:r>
      <w:proofErr w:type="spellStart"/>
      <w:r w:rsidRPr="00892672">
        <w:rPr>
          <w:rFonts w:ascii="Calibri" w:hAnsi="Calibri" w:cs="Calibri"/>
          <w:sz w:val="24"/>
          <w:szCs w:val="24"/>
        </w:rPr>
        <w:t>Гаганов</w:t>
      </w:r>
      <w:proofErr w:type="spellEnd"/>
      <w:r w:rsidRPr="00892672">
        <w:rPr>
          <w:rFonts w:ascii="Calibri" w:hAnsi="Calibri" w:cs="Calibri"/>
          <w:sz w:val="24"/>
          <w:szCs w:val="24"/>
        </w:rPr>
        <w:t>.</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Если </w:t>
      </w:r>
      <w:proofErr w:type="spellStart"/>
      <w:r w:rsidRPr="00892672">
        <w:rPr>
          <w:rFonts w:ascii="Calibri" w:hAnsi="Calibri" w:cs="Calibri"/>
          <w:sz w:val="24"/>
          <w:szCs w:val="24"/>
        </w:rPr>
        <w:t>медорганизации</w:t>
      </w:r>
      <w:proofErr w:type="spellEnd"/>
      <w:r w:rsidRPr="00892672">
        <w:rPr>
          <w:rFonts w:ascii="Calibri" w:hAnsi="Calibri" w:cs="Calibri"/>
          <w:sz w:val="24"/>
          <w:szCs w:val="24"/>
        </w:rPr>
        <w:t xml:space="preserve"> обяжут обеспечивать обязательное страхование риска профессиональной ответственности медработников, например, через внесение лицензионного требования, возникает вопрос: откуда брать деньги? Лезть в карман врача — не совсем правильно, считает основатель портала «</w:t>
      </w:r>
      <w:proofErr w:type="spellStart"/>
      <w:r w:rsidRPr="00892672">
        <w:rPr>
          <w:rFonts w:ascii="Calibri" w:hAnsi="Calibri" w:cs="Calibri"/>
          <w:sz w:val="24"/>
          <w:szCs w:val="24"/>
        </w:rPr>
        <w:t>Право-мед</w:t>
      </w:r>
      <w:proofErr w:type="gramStart"/>
      <w:r w:rsidRPr="00892672">
        <w:rPr>
          <w:rFonts w:ascii="Calibri" w:hAnsi="Calibri" w:cs="Calibri"/>
          <w:sz w:val="24"/>
          <w:szCs w:val="24"/>
        </w:rPr>
        <w:t>.р</w:t>
      </w:r>
      <w:proofErr w:type="gramEnd"/>
      <w:r w:rsidRPr="00892672">
        <w:rPr>
          <w:rFonts w:ascii="Calibri" w:hAnsi="Calibri" w:cs="Calibri"/>
          <w:sz w:val="24"/>
          <w:szCs w:val="24"/>
        </w:rPr>
        <w:t>у</w:t>
      </w:r>
      <w:proofErr w:type="spellEnd"/>
      <w:r w:rsidRPr="00892672">
        <w:rPr>
          <w:rFonts w:ascii="Calibri" w:hAnsi="Calibri" w:cs="Calibri"/>
          <w:sz w:val="24"/>
          <w:szCs w:val="24"/>
        </w:rPr>
        <w:t>», медицинский юрист </w:t>
      </w:r>
      <w:hyperlink r:id="rId28" w:history="1">
        <w:r w:rsidRPr="00892672">
          <w:rPr>
            <w:rStyle w:val="a3"/>
            <w:rFonts w:ascii="Calibri" w:hAnsi="Calibri" w:cs="Calibri"/>
            <w:b/>
            <w:bCs/>
            <w:color w:val="E1442F"/>
            <w:sz w:val="24"/>
            <w:szCs w:val="24"/>
          </w:rPr>
          <w:t>Алексей Панов</w:t>
        </w:r>
      </w:hyperlink>
      <w:r w:rsidRPr="00892672">
        <w:rPr>
          <w:rFonts w:ascii="Calibri" w:hAnsi="Calibri" w:cs="Calibri"/>
          <w:sz w:val="24"/>
          <w:szCs w:val="24"/>
        </w:rPr>
        <w:t>. Тем более что прецедент финансирования непрямых медицинских расходов из средств ОМС уже создан, после того как Федеральный фонд ОМС с этого года получил право выдавать субсидии своим служащим на приобретение жилья в Москве.</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«Какое это имеет отношение к качеству и безопасности медицинской помощи? Специальные социальные выплаты осуществляются из Фонда социального страхования, но поступают туда из Федерального фонда ОМС. То есть средства ОМС уже используются далеко не целевым образом, хотя формально это законно. Следовательно, считаю, что хотя бы в структуру тарифа по программе ОМС можно внести возможность направления части средств на страховые взносы по страхованию профессиональной ответственности медработников», — подчеркнул </w:t>
      </w:r>
      <w:hyperlink r:id="rId29" w:history="1">
        <w:r w:rsidRPr="00892672">
          <w:rPr>
            <w:rStyle w:val="a3"/>
            <w:rFonts w:ascii="Calibri" w:hAnsi="Calibri" w:cs="Calibri"/>
            <w:b/>
            <w:bCs/>
            <w:color w:val="E1442F"/>
            <w:sz w:val="24"/>
            <w:szCs w:val="24"/>
          </w:rPr>
          <w:t>Алексей Панов</w:t>
        </w:r>
      </w:hyperlink>
      <w:r w:rsidRPr="00892672">
        <w:rPr>
          <w:rFonts w:ascii="Calibri" w:hAnsi="Calibri" w:cs="Calibri"/>
          <w:sz w:val="24"/>
          <w:szCs w:val="24"/>
        </w:rPr>
        <w:t>.</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По данным Национальной медицинской палаты, по состоянию на 1 октября 2025 года страховку профессиональных рисков в России имели только чуть более 32 тыс. врачей. При этом больше половины застрахованных приходится всего на три региона. В топ-5 лидеров по массовости охвата коллективным страхованием медработников входят Новосибирская область (7297 врачей), Татарстан (8129), Свердловская область (6184), Воронежская область (3273) и Омская область (2485). Также достаточно массовой эта практика стала в Чувашии, где страховки распространяются на 2279 человек, </w:t>
      </w:r>
      <w:hyperlink r:id="rId30" w:history="1">
        <w:r w:rsidRPr="00892672">
          <w:rPr>
            <w:rStyle w:val="a3"/>
            <w:rFonts w:ascii="Calibri" w:hAnsi="Calibri" w:cs="Calibri"/>
            <w:color w:val="E1442F"/>
            <w:sz w:val="24"/>
            <w:szCs w:val="24"/>
          </w:rPr>
          <w:t>писал</w:t>
        </w:r>
      </w:hyperlink>
      <w:r w:rsidRPr="00892672">
        <w:rPr>
          <w:rFonts w:ascii="Calibri" w:hAnsi="Calibri" w:cs="Calibri"/>
          <w:sz w:val="24"/>
          <w:szCs w:val="24"/>
        </w:rPr>
        <w:t> «МВ».</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Слабому развитию практики страхования рисков, по оценкам участников отрасли, мешает тот факт, что субъектами медицинской деятельности в России в рамках гражданского </w:t>
      </w:r>
      <w:r w:rsidRPr="00892672">
        <w:rPr>
          <w:rFonts w:ascii="Calibri" w:hAnsi="Calibri" w:cs="Calibri"/>
          <w:sz w:val="24"/>
          <w:szCs w:val="24"/>
        </w:rPr>
        <w:lastRenderedPageBreak/>
        <w:t xml:space="preserve">права выступают юридические лица, в том числе индивидуальные предприниматели, а не врачи. По этой причине какие-либо претензии к медработникам могут быть заявлены пациентами только в рамках уголовного процесса. Сейчас страховки в </w:t>
      </w:r>
      <w:proofErr w:type="gramStart"/>
      <w:r w:rsidRPr="00892672">
        <w:rPr>
          <w:rFonts w:ascii="Calibri" w:hAnsi="Calibri" w:cs="Calibri"/>
          <w:sz w:val="24"/>
          <w:szCs w:val="24"/>
        </w:rPr>
        <w:t>основном</w:t>
      </w:r>
      <w:proofErr w:type="gramEnd"/>
      <w:r w:rsidRPr="00892672">
        <w:rPr>
          <w:rFonts w:ascii="Calibri" w:hAnsi="Calibri" w:cs="Calibri"/>
          <w:sz w:val="24"/>
          <w:szCs w:val="24"/>
        </w:rPr>
        <w:t xml:space="preserve"> приобретают для сотрудников владельцы частных клиник и отдельные государственные </w:t>
      </w:r>
      <w:proofErr w:type="spellStart"/>
      <w:r w:rsidRPr="00892672">
        <w:rPr>
          <w:rFonts w:ascii="Calibri" w:hAnsi="Calibri" w:cs="Calibri"/>
          <w:sz w:val="24"/>
          <w:szCs w:val="24"/>
        </w:rPr>
        <w:t>медорганизации</w:t>
      </w:r>
      <w:proofErr w:type="spellEnd"/>
      <w:r w:rsidRPr="00892672">
        <w:rPr>
          <w:rFonts w:ascii="Calibri" w:hAnsi="Calibri" w:cs="Calibri"/>
          <w:sz w:val="24"/>
          <w:szCs w:val="24"/>
        </w:rPr>
        <w:t>.</w:t>
      </w:r>
    </w:p>
    <w:p w:rsidR="00892672" w:rsidRPr="00892672" w:rsidRDefault="00820ED8" w:rsidP="00892672">
      <w:pPr>
        <w:jc w:val="both"/>
        <w:rPr>
          <w:rFonts w:ascii="Calibri" w:hAnsi="Calibri" w:cs="Calibri"/>
          <w:sz w:val="24"/>
          <w:szCs w:val="24"/>
        </w:rPr>
      </w:pPr>
      <w:hyperlink r:id="rId31" w:history="1">
        <w:r w:rsidR="00892672" w:rsidRPr="00892672">
          <w:rPr>
            <w:rStyle w:val="a3"/>
            <w:rFonts w:ascii="Calibri" w:hAnsi="Calibri" w:cs="Calibri"/>
            <w:sz w:val="24"/>
            <w:szCs w:val="24"/>
          </w:rPr>
          <w:t>https://medvestnik.ru/content/news/uristy-ocenili-poruchenie-vladimira-putina-o-zapuske-sistemy-strahovok-vrachebnyh-riskov.html</w:t>
        </w:r>
      </w:hyperlink>
    </w:p>
    <w:p w:rsidR="00FB558B" w:rsidRPr="00892672" w:rsidRDefault="00FB558B" w:rsidP="00892672">
      <w:pPr>
        <w:jc w:val="both"/>
        <w:rPr>
          <w:rFonts w:ascii="Calibri" w:hAnsi="Calibri" w:cs="Calibri"/>
          <w:b/>
          <w:sz w:val="24"/>
          <w:szCs w:val="24"/>
        </w:rPr>
      </w:pPr>
      <w:r w:rsidRPr="00892672">
        <w:rPr>
          <w:rFonts w:ascii="Calibri" w:hAnsi="Calibri" w:cs="Calibri"/>
          <w:b/>
          <w:sz w:val="24"/>
          <w:szCs w:val="24"/>
        </w:rPr>
        <w:t>Эксперт назвал барьеры для страхования профессиональной ответственности врача</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В России предлагают освободить от уголовной ответственности врачей, которые добровольно сообщают о своих ошибках и инцидентах. Эта мера может стать частью реформы системы профессиональной ответственности, которая до сих пор не получила широкого распространения из-за финансовых и правовых барьеров.</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 xml:space="preserve">Несмотря на многолетние обсуждения необходимости внедрения в России системы страхования профессиональной ответственности медработников, она до сих пор не получила широкого распространения. Это связано с тремя препятствиями: отсутствием финансирования, карательным подходом к врачебным ошибкам, неопределенностью прав и границ ответственности. </w:t>
      </w:r>
      <w:proofErr w:type="gramStart"/>
      <w:r w:rsidRPr="00892672">
        <w:rPr>
          <w:rFonts w:ascii="Calibri" w:hAnsi="Calibri" w:cs="Calibri"/>
          <w:sz w:val="24"/>
          <w:szCs w:val="24"/>
        </w:rPr>
        <w:t>Освободить от уголовной ответственности врачей, добровольно сообщающих о своих ошибках и инцидентах, предложил директор Центра изучения проблем финансирования, организации и межтерриториальных отношений в здравоохранении Финансового университета при Правительстве РФ </w:t>
      </w:r>
      <w:hyperlink r:id="rId32" w:history="1">
        <w:r w:rsidRPr="00892672">
          <w:rPr>
            <w:rStyle w:val="a3"/>
            <w:rFonts w:ascii="Calibri" w:hAnsi="Calibri" w:cs="Calibri"/>
            <w:b/>
            <w:bCs/>
            <w:color w:val="E1442F"/>
            <w:sz w:val="24"/>
            <w:szCs w:val="24"/>
          </w:rPr>
          <w:t>Андрей Рагозин</w:t>
        </w:r>
      </w:hyperlink>
      <w:r w:rsidRPr="00892672">
        <w:rPr>
          <w:rFonts w:ascii="Calibri" w:hAnsi="Calibri" w:cs="Calibri"/>
          <w:sz w:val="24"/>
          <w:szCs w:val="24"/>
        </w:rPr>
        <w:t> на «круглом столе» «Совершенствование законодательства в сфере контроля безопасности медицинской деятельности: анализ системы и управление рисками», состоявшегося 23 апреля в Госдуме РФ.</w:t>
      </w:r>
      <w:proofErr w:type="gramEnd"/>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На его взгляд, начать внедрение страхования профессиональной ответственности врача следует с платных медицинских услуг, включив страховой взнос в тариф. Это не потребует выделения средств из бюджета, а масштаб рынка платных услуг (до 30% от общего объема) позволит собрать статистику, необходимую для расширения системы на всю отрасль.</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Эксперт назвал еще одно препятствие для страхования профессиональной ответственности медработников — отсутствие систем профилактики, регистрации и расследований инцидентов и страховых случаев. Ошибки врачей или дефекты в организации медицинской помощи, которые не привели к смерти пациента, не расследуются вовсе.</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 xml:space="preserve">Действующая модель ответственности во многом строится на персонализации вины: каждая ошибка должна иметь «фамилию, имя и отчество». Такой подход формирует так называемую оборонительную медицину, при которой врачи стремятся минимизировать юридические риски: назначают ненужные пациентам обследования и лечение на случай проверки или суда, уклоняются от помощи больным с высоким риском и т.д. </w:t>
      </w:r>
      <w:r w:rsidRPr="00892672">
        <w:rPr>
          <w:rFonts w:ascii="Calibri" w:hAnsi="Calibri" w:cs="Calibri"/>
          <w:sz w:val="24"/>
          <w:szCs w:val="24"/>
        </w:rPr>
        <w:lastRenderedPageBreak/>
        <w:t>Специалисты, готовые открыто обсуждать дефекты, воспринимаются как нарушающие корпоративную солидарность, а лояльность группе важнее честного анализа.</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 xml:space="preserve">Честному расследованию ошибок может способствовать освобождение от уголовной ответственности врачей, добровольно сообщающих об инциденте. Аналогичные механизмы уже действуют в </w:t>
      </w:r>
      <w:proofErr w:type="gramStart"/>
      <w:r w:rsidRPr="00892672">
        <w:rPr>
          <w:rFonts w:ascii="Calibri" w:hAnsi="Calibri" w:cs="Calibri"/>
          <w:sz w:val="24"/>
          <w:szCs w:val="24"/>
        </w:rPr>
        <w:t>ряде</w:t>
      </w:r>
      <w:proofErr w:type="gramEnd"/>
      <w:r w:rsidRPr="00892672">
        <w:rPr>
          <w:rFonts w:ascii="Calibri" w:hAnsi="Calibri" w:cs="Calibri"/>
          <w:sz w:val="24"/>
          <w:szCs w:val="24"/>
        </w:rPr>
        <w:t xml:space="preserve"> отраслей, в том числе в </w:t>
      </w:r>
      <w:hyperlink r:id="rId33" w:history="1">
        <w:r w:rsidRPr="00892672">
          <w:rPr>
            <w:rStyle w:val="a3"/>
            <w:rFonts w:ascii="Calibri" w:hAnsi="Calibri" w:cs="Calibri"/>
            <w:color w:val="E1442F"/>
            <w:sz w:val="24"/>
            <w:szCs w:val="24"/>
            <w:u w:val="none"/>
          </w:rPr>
          <w:t>гражданской авиации</w:t>
        </w:r>
      </w:hyperlink>
      <w:r w:rsidRPr="00892672">
        <w:rPr>
          <w:rFonts w:ascii="Calibri" w:hAnsi="Calibri" w:cs="Calibri"/>
          <w:sz w:val="24"/>
          <w:szCs w:val="24"/>
        </w:rPr>
        <w:t>, и доказали эффективность в снижении числа ЧП.</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 xml:space="preserve">Еще один барьер для внедрения </w:t>
      </w:r>
      <w:proofErr w:type="spellStart"/>
      <w:r w:rsidRPr="00892672">
        <w:rPr>
          <w:rFonts w:ascii="Calibri" w:hAnsi="Calibri" w:cs="Calibri"/>
          <w:sz w:val="24"/>
          <w:szCs w:val="24"/>
        </w:rPr>
        <w:t>профстрахования</w:t>
      </w:r>
      <w:proofErr w:type="spellEnd"/>
      <w:r w:rsidRPr="00892672">
        <w:rPr>
          <w:rFonts w:ascii="Calibri" w:hAnsi="Calibri" w:cs="Calibri"/>
          <w:sz w:val="24"/>
          <w:szCs w:val="24"/>
        </w:rPr>
        <w:t xml:space="preserve"> — правовая неопределенность. В действующем </w:t>
      </w:r>
      <w:proofErr w:type="gramStart"/>
      <w:r w:rsidRPr="00892672">
        <w:rPr>
          <w:rFonts w:ascii="Calibri" w:hAnsi="Calibri" w:cs="Calibri"/>
          <w:sz w:val="24"/>
          <w:szCs w:val="24"/>
        </w:rPr>
        <w:t>законодательстве</w:t>
      </w:r>
      <w:proofErr w:type="gramEnd"/>
      <w:r w:rsidRPr="00892672">
        <w:rPr>
          <w:rFonts w:ascii="Calibri" w:hAnsi="Calibri" w:cs="Calibri"/>
          <w:sz w:val="24"/>
          <w:szCs w:val="24"/>
        </w:rPr>
        <w:t xml:space="preserve"> подробно описаны функции лечащего врача, но ничего не сказано о правах и границах его ответственности. Необходимы поправки в Федеральный закон №  323-Ф3, закрепляющие исключительное право специалиста на принятие клинических решений, считает </w:t>
      </w:r>
      <w:hyperlink r:id="rId34" w:history="1">
        <w:r w:rsidRPr="00892672">
          <w:rPr>
            <w:rStyle w:val="a3"/>
            <w:rFonts w:ascii="Calibri" w:hAnsi="Calibri" w:cs="Calibri"/>
            <w:b/>
            <w:bCs/>
            <w:color w:val="E1442F"/>
            <w:sz w:val="24"/>
            <w:szCs w:val="24"/>
            <w:u w:val="none"/>
          </w:rPr>
          <w:t>Андрей Рагозин</w:t>
        </w:r>
      </w:hyperlink>
      <w:r w:rsidRPr="00892672">
        <w:rPr>
          <w:rFonts w:ascii="Calibri" w:hAnsi="Calibri" w:cs="Calibri"/>
          <w:sz w:val="24"/>
          <w:szCs w:val="24"/>
        </w:rPr>
        <w:t>. Также должно быть указано, что врач дает рекомендации по лечению пациенту или его законным представителям официально, от имени медицинской организации.</w:t>
      </w:r>
    </w:p>
    <w:p w:rsidR="00FB558B" w:rsidRPr="00892672" w:rsidRDefault="00FB558B" w:rsidP="00892672">
      <w:pPr>
        <w:jc w:val="both"/>
        <w:rPr>
          <w:rFonts w:ascii="Calibri" w:hAnsi="Calibri" w:cs="Calibri"/>
          <w:sz w:val="24"/>
          <w:szCs w:val="24"/>
        </w:rPr>
      </w:pPr>
      <w:r w:rsidRPr="00892672">
        <w:rPr>
          <w:rFonts w:ascii="Calibri" w:hAnsi="Calibri" w:cs="Calibri"/>
          <w:sz w:val="24"/>
          <w:szCs w:val="24"/>
        </w:rPr>
        <w:t xml:space="preserve">По данным Национальной медицинской палаты, по состоянию на 1 октября 2025 года страховку профессиональных рисков в России имели только чуть более 32 тыс. врачей. Массовой эта практика стала в единичных </w:t>
      </w:r>
      <w:proofErr w:type="gramStart"/>
      <w:r w:rsidRPr="00892672">
        <w:rPr>
          <w:rFonts w:ascii="Calibri" w:hAnsi="Calibri" w:cs="Calibri"/>
          <w:sz w:val="24"/>
          <w:szCs w:val="24"/>
        </w:rPr>
        <w:t>регионах</w:t>
      </w:r>
      <w:proofErr w:type="gramEnd"/>
      <w:r w:rsidRPr="00892672">
        <w:rPr>
          <w:rFonts w:ascii="Calibri" w:hAnsi="Calibri" w:cs="Calibri"/>
          <w:sz w:val="24"/>
          <w:szCs w:val="24"/>
        </w:rPr>
        <w:t>, </w:t>
      </w:r>
      <w:hyperlink r:id="rId35" w:history="1">
        <w:r w:rsidRPr="00892672">
          <w:rPr>
            <w:rStyle w:val="a3"/>
            <w:rFonts w:ascii="Calibri" w:hAnsi="Calibri" w:cs="Calibri"/>
            <w:color w:val="E1442F"/>
            <w:sz w:val="24"/>
            <w:szCs w:val="24"/>
            <w:u w:val="none"/>
          </w:rPr>
          <w:t>писал</w:t>
        </w:r>
      </w:hyperlink>
      <w:r w:rsidRPr="00892672">
        <w:rPr>
          <w:rFonts w:ascii="Calibri" w:hAnsi="Calibri" w:cs="Calibri"/>
          <w:sz w:val="24"/>
          <w:szCs w:val="24"/>
        </w:rPr>
        <w:t xml:space="preserve"> «МВ». В </w:t>
      </w:r>
      <w:proofErr w:type="gramStart"/>
      <w:r w:rsidRPr="00892672">
        <w:rPr>
          <w:rFonts w:ascii="Calibri" w:hAnsi="Calibri" w:cs="Calibri"/>
          <w:sz w:val="24"/>
          <w:szCs w:val="24"/>
        </w:rPr>
        <w:t>начале</w:t>
      </w:r>
      <w:proofErr w:type="gramEnd"/>
      <w:r w:rsidRPr="00892672">
        <w:rPr>
          <w:rFonts w:ascii="Calibri" w:hAnsi="Calibri" w:cs="Calibri"/>
          <w:sz w:val="24"/>
          <w:szCs w:val="24"/>
        </w:rPr>
        <w:t xml:space="preserve"> апреля 2026 года президент РФ </w:t>
      </w:r>
      <w:r w:rsidRPr="00892672">
        <w:rPr>
          <w:rStyle w:val="a8"/>
          <w:rFonts w:ascii="Calibri" w:hAnsi="Calibri" w:cs="Calibri"/>
          <w:color w:val="1A1B1D"/>
          <w:sz w:val="24"/>
          <w:szCs w:val="24"/>
        </w:rPr>
        <w:t>Владимир</w:t>
      </w:r>
      <w:r w:rsidRPr="00892672">
        <w:rPr>
          <w:rFonts w:ascii="Calibri" w:hAnsi="Calibri" w:cs="Calibri"/>
          <w:sz w:val="24"/>
          <w:szCs w:val="24"/>
        </w:rPr>
        <w:t> </w:t>
      </w:r>
      <w:r w:rsidRPr="00892672">
        <w:rPr>
          <w:rStyle w:val="a8"/>
          <w:rFonts w:ascii="Calibri" w:hAnsi="Calibri" w:cs="Calibri"/>
          <w:color w:val="1A1B1D"/>
          <w:sz w:val="24"/>
          <w:szCs w:val="24"/>
        </w:rPr>
        <w:t>Путин </w:t>
      </w:r>
      <w:r w:rsidRPr="00892672">
        <w:rPr>
          <w:rFonts w:ascii="Calibri" w:hAnsi="Calibri" w:cs="Calibri"/>
          <w:sz w:val="24"/>
          <w:szCs w:val="24"/>
        </w:rPr>
        <w:t>поручил</w:t>
      </w:r>
      <w:r w:rsidRPr="00892672">
        <w:rPr>
          <w:rStyle w:val="a8"/>
          <w:rFonts w:ascii="Calibri" w:hAnsi="Calibri" w:cs="Calibri"/>
          <w:color w:val="1A1B1D"/>
          <w:sz w:val="24"/>
          <w:szCs w:val="24"/>
        </w:rPr>
        <w:t> </w:t>
      </w:r>
      <w:r w:rsidRPr="00892672">
        <w:rPr>
          <w:rFonts w:ascii="Calibri" w:hAnsi="Calibri" w:cs="Calibri"/>
          <w:sz w:val="24"/>
          <w:szCs w:val="24"/>
        </w:rPr>
        <w:t>правительству РФ </w:t>
      </w:r>
      <w:hyperlink r:id="rId36" w:history="1">
        <w:r w:rsidRPr="00892672">
          <w:rPr>
            <w:rStyle w:val="a3"/>
            <w:rFonts w:ascii="Calibri" w:hAnsi="Calibri" w:cs="Calibri"/>
            <w:color w:val="E1442F"/>
            <w:sz w:val="24"/>
            <w:szCs w:val="24"/>
            <w:u w:val="none"/>
          </w:rPr>
          <w:t>проработать механизмы </w:t>
        </w:r>
      </w:hyperlink>
      <w:r w:rsidRPr="00892672">
        <w:rPr>
          <w:rFonts w:ascii="Calibri" w:hAnsi="Calibri" w:cs="Calibri"/>
          <w:sz w:val="24"/>
          <w:szCs w:val="24"/>
        </w:rPr>
        <w:t>страхования профессиональной ответственности и доложить о результатах до 1 июня 2026 года. Медицинские юристы </w:t>
      </w:r>
      <w:hyperlink r:id="rId37" w:history="1">
        <w:r w:rsidRPr="00892672">
          <w:rPr>
            <w:rStyle w:val="a3"/>
            <w:rFonts w:ascii="Calibri" w:hAnsi="Calibri" w:cs="Calibri"/>
            <w:color w:val="E1442F"/>
            <w:sz w:val="24"/>
            <w:szCs w:val="24"/>
            <w:u w:val="none"/>
          </w:rPr>
          <w:t>отметили</w:t>
        </w:r>
      </w:hyperlink>
      <w:r w:rsidRPr="00892672">
        <w:rPr>
          <w:rFonts w:ascii="Calibri" w:hAnsi="Calibri" w:cs="Calibri"/>
          <w:sz w:val="24"/>
          <w:szCs w:val="24"/>
        </w:rPr>
        <w:t>, что расширение практики страхования профессиональных рисков потребует единой методики расчета страховой премии, создания системы оповещения о страховых случаях и выделения дополнительных средств в системе ОМС.</w:t>
      </w:r>
    </w:p>
    <w:p w:rsidR="00FB558B" w:rsidRPr="00892672" w:rsidRDefault="00820ED8" w:rsidP="00892672">
      <w:pPr>
        <w:jc w:val="both"/>
        <w:rPr>
          <w:rFonts w:ascii="Calibri" w:hAnsi="Calibri" w:cs="Calibri"/>
          <w:sz w:val="24"/>
          <w:szCs w:val="24"/>
        </w:rPr>
      </w:pPr>
      <w:hyperlink r:id="rId38" w:history="1">
        <w:r w:rsidR="00FB558B" w:rsidRPr="00892672">
          <w:rPr>
            <w:rStyle w:val="a3"/>
            <w:rFonts w:ascii="Calibri" w:hAnsi="Calibri" w:cs="Calibri"/>
            <w:sz w:val="24"/>
            <w:szCs w:val="24"/>
          </w:rPr>
          <w:t>https://medvestnik.ru/content/news/ekspert-nazval-barery-dlya-strahovaniya-professionalnoi-otvetstvennosti-vracha.html</w:t>
        </w:r>
      </w:hyperlink>
    </w:p>
    <w:p w:rsidR="00892672" w:rsidRPr="00892672" w:rsidRDefault="00892672" w:rsidP="00892672">
      <w:pPr>
        <w:jc w:val="both"/>
        <w:rPr>
          <w:rFonts w:ascii="Calibri" w:hAnsi="Calibri" w:cs="Calibri"/>
          <w:b/>
          <w:sz w:val="24"/>
          <w:szCs w:val="24"/>
        </w:rPr>
      </w:pPr>
      <w:r w:rsidRPr="00892672">
        <w:rPr>
          <w:rFonts w:ascii="Calibri" w:hAnsi="Calibri" w:cs="Calibri"/>
          <w:b/>
          <w:sz w:val="24"/>
          <w:szCs w:val="24"/>
        </w:rPr>
        <w:t>Профсоюз представил свежие данные о разнице в зарплатах медработников в России</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По данным Росстата, размер среднемесячной заработной платы в </w:t>
      </w:r>
      <w:proofErr w:type="gramStart"/>
      <w:r w:rsidRPr="00892672">
        <w:rPr>
          <w:rFonts w:ascii="Calibri" w:hAnsi="Calibri" w:cs="Calibri"/>
          <w:sz w:val="24"/>
          <w:szCs w:val="24"/>
        </w:rPr>
        <w:t>здравоохранении</w:t>
      </w:r>
      <w:proofErr w:type="gramEnd"/>
      <w:r w:rsidRPr="00892672">
        <w:rPr>
          <w:rFonts w:ascii="Calibri" w:hAnsi="Calibri" w:cs="Calibri"/>
          <w:sz w:val="24"/>
          <w:szCs w:val="24"/>
        </w:rPr>
        <w:t xml:space="preserve"> увеличился в 2025 году на 14,9%. Цифры приводятся без разделения на уровни медицинского образования, то есть в статистике суммированы зарплаты врачей, медицинских сестер, среднего и младшего медперсонала.</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По данным Федеральной службы государственной статистики, размер среднемесячной заработной платы в </w:t>
      </w:r>
      <w:proofErr w:type="gramStart"/>
      <w:r w:rsidRPr="00892672">
        <w:rPr>
          <w:rFonts w:ascii="Calibri" w:hAnsi="Calibri" w:cs="Calibri"/>
          <w:sz w:val="24"/>
          <w:szCs w:val="24"/>
        </w:rPr>
        <w:t>здравоохранении</w:t>
      </w:r>
      <w:proofErr w:type="gramEnd"/>
      <w:r w:rsidRPr="00892672">
        <w:rPr>
          <w:rFonts w:ascii="Calibri" w:hAnsi="Calibri" w:cs="Calibri"/>
          <w:sz w:val="24"/>
          <w:szCs w:val="24"/>
        </w:rPr>
        <w:t xml:space="preserve"> по России за 12 месяцев 2025 года достиг 84 978 руб., что на 14,9% выше показателя за 2024 год (73 984 руб.). Цифры предоставил «МВ» Профсоюз работников здравоохранения РФ, они приводятся без разделения на уровни медицинского образования, то есть в статистике суммированы зарплаты врачей, медицинских сестер, среднего и младшего медперсонала.</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Размеры средней заработной платы в </w:t>
      </w:r>
      <w:proofErr w:type="gramStart"/>
      <w:r w:rsidRPr="00892672">
        <w:rPr>
          <w:rFonts w:ascii="Calibri" w:hAnsi="Calibri" w:cs="Calibri"/>
          <w:sz w:val="24"/>
          <w:szCs w:val="24"/>
        </w:rPr>
        <w:t>разрезе</w:t>
      </w:r>
      <w:proofErr w:type="gramEnd"/>
      <w:r w:rsidRPr="00892672">
        <w:rPr>
          <w:rFonts w:ascii="Calibri" w:hAnsi="Calibri" w:cs="Calibri"/>
          <w:sz w:val="24"/>
          <w:szCs w:val="24"/>
        </w:rPr>
        <w:t xml:space="preserve"> регионов варьируют более чем в три раза — от 41 886 руб. (Республика Ингушетия) до 175 132 руб. (Ямало-Ненецкий автономный округ, данные приведены с учетом выплат за работу в особых климатических условиях).</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lastRenderedPageBreak/>
        <w:t xml:space="preserve">В шести регионах средние зарплаты медработников ниже 50 тыс. руб. в месяц. Самые низкие средние зарплаты в Ингушетии (41,8 тыс.), Чечне (44,5 тыс.), Дагестане (45,6 тыс.). Немногим больше зарабатывают медики в Карачаево-Черкесии, Кабардино-Балкарии и Северной Осетии. Еще в 14 </w:t>
      </w:r>
      <w:proofErr w:type="gramStart"/>
      <w:r w:rsidRPr="00892672">
        <w:rPr>
          <w:rFonts w:ascii="Calibri" w:hAnsi="Calibri" w:cs="Calibri"/>
          <w:sz w:val="24"/>
          <w:szCs w:val="24"/>
        </w:rPr>
        <w:t>субъектах</w:t>
      </w:r>
      <w:proofErr w:type="gramEnd"/>
      <w:r w:rsidRPr="00892672">
        <w:rPr>
          <w:rFonts w:ascii="Calibri" w:hAnsi="Calibri" w:cs="Calibri"/>
          <w:sz w:val="24"/>
          <w:szCs w:val="24"/>
        </w:rPr>
        <w:t xml:space="preserve"> РФ показатели средней зарплаты не дотягивают до 60 тыс. руб.</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 xml:space="preserve">Выше общероссийских показателей зарплаты в 16 </w:t>
      </w:r>
      <w:proofErr w:type="gramStart"/>
      <w:r w:rsidRPr="00892672">
        <w:rPr>
          <w:rFonts w:ascii="Calibri" w:hAnsi="Calibri" w:cs="Calibri"/>
          <w:sz w:val="24"/>
          <w:szCs w:val="24"/>
        </w:rPr>
        <w:t>регионах</w:t>
      </w:r>
      <w:proofErr w:type="gramEnd"/>
      <w:r w:rsidRPr="00892672">
        <w:rPr>
          <w:rFonts w:ascii="Calibri" w:hAnsi="Calibri" w:cs="Calibri"/>
          <w:sz w:val="24"/>
          <w:szCs w:val="24"/>
        </w:rPr>
        <w:t xml:space="preserve">. </w:t>
      </w:r>
      <w:proofErr w:type="gramStart"/>
      <w:r w:rsidRPr="00892672">
        <w:rPr>
          <w:rFonts w:ascii="Calibri" w:hAnsi="Calibri" w:cs="Calibri"/>
          <w:sz w:val="24"/>
          <w:szCs w:val="24"/>
        </w:rPr>
        <w:t>Это Москва (159,6 тыс.), Московская область (103,7 тыс.), Ленинградская область (88,4 тыс.), Санкт-Петербург (125,5 тыс.), Мурманская область (109 тыс.), Тюменская область (87,1 тыс.), Ханты-Мансийский (122,1 тыс.) и Ямало-Ненецкий автономные округа (175,1 тыс.), Красноярский край (87,5 тыс.), Якутия (127,1 тыс.), Камчатка (144,4 тыс.), Приморский (92,9 тыс.) и Хабаровский (90,3 тыс.) края, Магаданская область (155,3 тыс.) и Сахалин (132,5 тыс.)</w:t>
      </w:r>
      <w:proofErr w:type="gramEnd"/>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В январе глава Федерального фонда ОМС </w:t>
      </w:r>
      <w:r w:rsidRPr="00892672">
        <w:rPr>
          <w:rStyle w:val="a8"/>
          <w:rFonts w:ascii="Calibri" w:hAnsi="Calibri" w:cs="Calibri"/>
          <w:color w:val="1A1B1D"/>
          <w:sz w:val="24"/>
          <w:szCs w:val="24"/>
        </w:rPr>
        <w:t xml:space="preserve">Илья </w:t>
      </w:r>
      <w:proofErr w:type="spellStart"/>
      <w:r w:rsidRPr="00892672">
        <w:rPr>
          <w:rStyle w:val="a8"/>
          <w:rFonts w:ascii="Calibri" w:hAnsi="Calibri" w:cs="Calibri"/>
          <w:color w:val="1A1B1D"/>
          <w:sz w:val="24"/>
          <w:szCs w:val="24"/>
        </w:rPr>
        <w:t>Баланин</w:t>
      </w:r>
      <w:proofErr w:type="spellEnd"/>
      <w:r w:rsidRPr="00892672">
        <w:rPr>
          <w:rFonts w:ascii="Calibri" w:hAnsi="Calibri" w:cs="Calibri"/>
          <w:sz w:val="24"/>
          <w:szCs w:val="24"/>
        </w:rPr>
        <w:t> </w:t>
      </w:r>
      <w:hyperlink r:id="rId39" w:history="1">
        <w:r w:rsidRPr="00892672">
          <w:rPr>
            <w:rStyle w:val="a3"/>
            <w:rFonts w:ascii="Calibri" w:hAnsi="Calibri" w:cs="Calibri"/>
            <w:color w:val="E1442F"/>
            <w:sz w:val="24"/>
            <w:szCs w:val="24"/>
          </w:rPr>
          <w:t>сообщил</w:t>
        </w:r>
      </w:hyperlink>
      <w:r w:rsidRPr="00892672">
        <w:rPr>
          <w:rFonts w:ascii="Calibri" w:hAnsi="Calibri" w:cs="Calibri"/>
          <w:sz w:val="24"/>
          <w:szCs w:val="24"/>
        </w:rPr>
        <w:t xml:space="preserve">, что среднемесячная зарплата врачей в </w:t>
      </w:r>
      <w:proofErr w:type="spellStart"/>
      <w:r w:rsidRPr="00892672">
        <w:rPr>
          <w:rFonts w:ascii="Calibri" w:hAnsi="Calibri" w:cs="Calibri"/>
          <w:sz w:val="24"/>
          <w:szCs w:val="24"/>
        </w:rPr>
        <w:t>медорганизациях</w:t>
      </w:r>
      <w:proofErr w:type="spellEnd"/>
      <w:r w:rsidRPr="00892672">
        <w:rPr>
          <w:rFonts w:ascii="Calibri" w:hAnsi="Calibri" w:cs="Calibri"/>
          <w:sz w:val="24"/>
          <w:szCs w:val="24"/>
        </w:rPr>
        <w:t xml:space="preserve">, </w:t>
      </w:r>
      <w:proofErr w:type="gramStart"/>
      <w:r w:rsidRPr="00892672">
        <w:rPr>
          <w:rFonts w:ascii="Calibri" w:hAnsi="Calibri" w:cs="Calibri"/>
          <w:sz w:val="24"/>
          <w:szCs w:val="24"/>
        </w:rPr>
        <w:t>работающих</w:t>
      </w:r>
      <w:proofErr w:type="gramEnd"/>
      <w:r w:rsidRPr="00892672">
        <w:rPr>
          <w:rFonts w:ascii="Calibri" w:hAnsi="Calibri" w:cs="Calibri"/>
          <w:sz w:val="24"/>
          <w:szCs w:val="24"/>
        </w:rPr>
        <w:t xml:space="preserve"> с деньгами ОМС, достигла в 2025 году 147 тыс. руб., увеличившись на 12,1% к предыдущему году. Зарплата среднего медперсонала показала рост в 12,7% и составила в </w:t>
      </w:r>
      <w:proofErr w:type="gramStart"/>
      <w:r w:rsidRPr="00892672">
        <w:rPr>
          <w:rFonts w:ascii="Calibri" w:hAnsi="Calibri" w:cs="Calibri"/>
          <w:sz w:val="24"/>
          <w:szCs w:val="24"/>
        </w:rPr>
        <w:t>среднем</w:t>
      </w:r>
      <w:proofErr w:type="gramEnd"/>
      <w:r w:rsidRPr="00892672">
        <w:rPr>
          <w:rFonts w:ascii="Calibri" w:hAnsi="Calibri" w:cs="Calibri"/>
          <w:sz w:val="24"/>
          <w:szCs w:val="24"/>
        </w:rPr>
        <w:t xml:space="preserve"> 71 230 руб., младшего медперсонала — 60 460 руб.</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Комментируя эти цифры, член Комитета Госдумы РФ по охране здоровья</w:t>
      </w:r>
      <w:r w:rsidRPr="00892672">
        <w:rPr>
          <w:rStyle w:val="a8"/>
          <w:rFonts w:ascii="Calibri" w:hAnsi="Calibri" w:cs="Calibri"/>
          <w:color w:val="1A1B1D"/>
          <w:sz w:val="24"/>
          <w:szCs w:val="24"/>
        </w:rPr>
        <w:t> Алексей Куринный</w:t>
      </w:r>
      <w:r w:rsidRPr="00892672">
        <w:rPr>
          <w:rFonts w:ascii="Calibri" w:hAnsi="Calibri" w:cs="Calibri"/>
          <w:sz w:val="24"/>
          <w:szCs w:val="24"/>
        </w:rPr>
        <w:t xml:space="preserve"> отметил, что такой уровень средней зарплаты не может </w:t>
      </w:r>
      <w:proofErr w:type="gramStart"/>
      <w:r w:rsidRPr="00892672">
        <w:rPr>
          <w:rFonts w:ascii="Calibri" w:hAnsi="Calibri" w:cs="Calibri"/>
          <w:sz w:val="24"/>
          <w:szCs w:val="24"/>
        </w:rPr>
        <w:t>быть</w:t>
      </w:r>
      <w:proofErr w:type="gramEnd"/>
      <w:r w:rsidRPr="00892672">
        <w:rPr>
          <w:rFonts w:ascii="Calibri" w:hAnsi="Calibri" w:cs="Calibri"/>
          <w:sz w:val="24"/>
          <w:szCs w:val="24"/>
        </w:rPr>
        <w:t xml:space="preserve"> достигнут при работе на одну ставку, писал «МВ». «Это на полторы ставки, это с перегрузками, это с жуткими иногда перегрузками», — сказал он и предложил регуляторам провести анализ, чтобы выяснить, сколько в </w:t>
      </w:r>
      <w:proofErr w:type="gramStart"/>
      <w:r w:rsidRPr="00892672">
        <w:rPr>
          <w:rFonts w:ascii="Calibri" w:hAnsi="Calibri" w:cs="Calibri"/>
          <w:sz w:val="24"/>
          <w:szCs w:val="24"/>
        </w:rPr>
        <w:t>среднем</w:t>
      </w:r>
      <w:proofErr w:type="gramEnd"/>
      <w:r w:rsidRPr="00892672">
        <w:rPr>
          <w:rFonts w:ascii="Calibri" w:hAnsi="Calibri" w:cs="Calibri"/>
          <w:sz w:val="24"/>
          <w:szCs w:val="24"/>
        </w:rPr>
        <w:t xml:space="preserve"> работают врачи, медсестры и фельдшеры в системе ОМС.</w:t>
      </w:r>
    </w:p>
    <w:p w:rsidR="00892672" w:rsidRPr="00892672" w:rsidRDefault="00892672" w:rsidP="00892672">
      <w:pPr>
        <w:jc w:val="both"/>
        <w:rPr>
          <w:rFonts w:ascii="Calibri" w:hAnsi="Calibri" w:cs="Calibri"/>
          <w:sz w:val="24"/>
          <w:szCs w:val="24"/>
        </w:rPr>
      </w:pPr>
      <w:r w:rsidRPr="00892672">
        <w:rPr>
          <w:rFonts w:ascii="Calibri" w:hAnsi="Calibri" w:cs="Calibri"/>
          <w:sz w:val="24"/>
          <w:szCs w:val="24"/>
        </w:rPr>
        <w:t>Ранее Росстат </w:t>
      </w:r>
      <w:hyperlink r:id="rId40" w:history="1">
        <w:r w:rsidRPr="00892672">
          <w:rPr>
            <w:rStyle w:val="a3"/>
            <w:rFonts w:ascii="Calibri" w:hAnsi="Calibri" w:cs="Calibri"/>
            <w:color w:val="E1442F"/>
            <w:sz w:val="24"/>
            <w:szCs w:val="24"/>
          </w:rPr>
          <w:t>подтвердил «МВ»</w:t>
        </w:r>
      </w:hyperlink>
      <w:r w:rsidRPr="00892672">
        <w:rPr>
          <w:rFonts w:ascii="Calibri" w:hAnsi="Calibri" w:cs="Calibri"/>
          <w:sz w:val="24"/>
          <w:szCs w:val="24"/>
        </w:rPr>
        <w:t> прекращение публикации данных о выполнении майских указов президента РФ по зарплатам бюджетников, в том числе медицинских работников. Последние открытые данные по этому показателю на сайте службы статистики датированы январем — июнем 2024 года.</w:t>
      </w:r>
    </w:p>
    <w:p w:rsidR="00892672" w:rsidRPr="00892672" w:rsidRDefault="00820ED8" w:rsidP="00892672">
      <w:pPr>
        <w:jc w:val="both"/>
        <w:rPr>
          <w:rFonts w:ascii="Calibri" w:hAnsi="Calibri" w:cs="Calibri"/>
          <w:sz w:val="24"/>
          <w:szCs w:val="24"/>
        </w:rPr>
      </w:pPr>
      <w:hyperlink r:id="rId41" w:history="1">
        <w:r w:rsidR="00892672" w:rsidRPr="00892672">
          <w:rPr>
            <w:rStyle w:val="a3"/>
            <w:rFonts w:ascii="Calibri" w:hAnsi="Calibri" w:cs="Calibri"/>
            <w:sz w:val="24"/>
            <w:szCs w:val="24"/>
          </w:rPr>
          <w:t>https://medvestnik.ru/content/news/profsouz-predstavil-svejie-dannye-o-raznice-v-zarplatah-medrabotnikov-v-rossii.html</w:t>
        </w:r>
      </w:hyperlink>
    </w:p>
    <w:p w:rsidR="00892672" w:rsidRPr="00892672" w:rsidRDefault="00892672" w:rsidP="00892672">
      <w:pPr>
        <w:jc w:val="both"/>
        <w:rPr>
          <w:rFonts w:ascii="Calibri" w:hAnsi="Calibri" w:cs="Calibri"/>
          <w:sz w:val="24"/>
          <w:szCs w:val="24"/>
        </w:rPr>
      </w:pPr>
    </w:p>
    <w:p w:rsidR="00FB558B" w:rsidRPr="00892672" w:rsidRDefault="00FB558B" w:rsidP="00892672">
      <w:pPr>
        <w:jc w:val="both"/>
        <w:rPr>
          <w:rFonts w:ascii="Calibri" w:hAnsi="Calibri" w:cs="Calibri"/>
          <w:sz w:val="24"/>
          <w:szCs w:val="24"/>
        </w:rPr>
      </w:pPr>
    </w:p>
    <w:p w:rsidR="00FB558B" w:rsidRPr="00892672" w:rsidRDefault="00FB558B" w:rsidP="00892672">
      <w:pPr>
        <w:jc w:val="both"/>
        <w:rPr>
          <w:rFonts w:ascii="Calibri" w:hAnsi="Calibri" w:cs="Calibri"/>
          <w:sz w:val="24"/>
          <w:szCs w:val="24"/>
        </w:rPr>
      </w:pPr>
    </w:p>
    <w:p w:rsidR="00AA0B4B" w:rsidRPr="00892672" w:rsidRDefault="00AA0B4B" w:rsidP="00892672">
      <w:pPr>
        <w:jc w:val="both"/>
        <w:rPr>
          <w:rFonts w:ascii="Calibri" w:hAnsi="Calibri" w:cs="Calibri"/>
          <w:sz w:val="24"/>
          <w:szCs w:val="24"/>
        </w:rPr>
      </w:pPr>
    </w:p>
    <w:p w:rsidR="00AA0B4B" w:rsidRPr="00892672" w:rsidRDefault="00AA0B4B" w:rsidP="00892672">
      <w:pPr>
        <w:jc w:val="both"/>
        <w:rPr>
          <w:rFonts w:ascii="Calibri" w:hAnsi="Calibri" w:cs="Calibri"/>
          <w:sz w:val="24"/>
          <w:szCs w:val="24"/>
        </w:rPr>
      </w:pPr>
    </w:p>
    <w:p w:rsidR="00AA0B4B" w:rsidRPr="00892672" w:rsidRDefault="00AA0B4B" w:rsidP="00892672">
      <w:pPr>
        <w:jc w:val="both"/>
        <w:rPr>
          <w:rFonts w:ascii="Calibri" w:hAnsi="Calibri" w:cs="Calibri"/>
          <w:sz w:val="24"/>
          <w:szCs w:val="24"/>
        </w:rPr>
      </w:pPr>
    </w:p>
    <w:sectPr w:rsidR="00AA0B4B" w:rsidRPr="00892672" w:rsidSect="001A5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3A0"/>
    <w:multiLevelType w:val="hybridMultilevel"/>
    <w:tmpl w:val="6AFE0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66FFF"/>
    <w:multiLevelType w:val="multilevel"/>
    <w:tmpl w:val="994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40B61"/>
    <w:multiLevelType w:val="multilevel"/>
    <w:tmpl w:val="61FA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E1AD1"/>
    <w:multiLevelType w:val="hybridMultilevel"/>
    <w:tmpl w:val="0B2E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2F4DA6"/>
    <w:multiLevelType w:val="hybridMultilevel"/>
    <w:tmpl w:val="4300D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0D54BA"/>
    <w:multiLevelType w:val="hybridMultilevel"/>
    <w:tmpl w:val="3BF22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186FA0"/>
    <w:multiLevelType w:val="multilevel"/>
    <w:tmpl w:val="4B5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8330D"/>
    <w:multiLevelType w:val="hybridMultilevel"/>
    <w:tmpl w:val="8982B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9C4CEB"/>
    <w:multiLevelType w:val="hybridMultilevel"/>
    <w:tmpl w:val="2C2E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4229EE"/>
    <w:multiLevelType w:val="hybridMultilevel"/>
    <w:tmpl w:val="A718A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6A0018"/>
    <w:multiLevelType w:val="hybridMultilevel"/>
    <w:tmpl w:val="69D48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755EE8"/>
    <w:multiLevelType w:val="hybridMultilevel"/>
    <w:tmpl w:val="566A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7E7805"/>
    <w:multiLevelType w:val="hybridMultilevel"/>
    <w:tmpl w:val="6B7E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11"/>
  </w:num>
  <w:num w:numId="7">
    <w:abstractNumId w:val="10"/>
  </w:num>
  <w:num w:numId="8">
    <w:abstractNumId w:val="7"/>
  </w:num>
  <w:num w:numId="9">
    <w:abstractNumId w:val="9"/>
  </w:num>
  <w:num w:numId="10">
    <w:abstractNumId w:val="8"/>
  </w:num>
  <w:num w:numId="11">
    <w:abstractNumId w:val="5"/>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47C2C"/>
    <w:rsid w:val="001A5EDC"/>
    <w:rsid w:val="004F082A"/>
    <w:rsid w:val="005E4DBE"/>
    <w:rsid w:val="0067598F"/>
    <w:rsid w:val="00706431"/>
    <w:rsid w:val="00795FF1"/>
    <w:rsid w:val="00820ED8"/>
    <w:rsid w:val="00892672"/>
    <w:rsid w:val="00925BC4"/>
    <w:rsid w:val="00947C2C"/>
    <w:rsid w:val="00AA0B4B"/>
    <w:rsid w:val="00B87595"/>
    <w:rsid w:val="00FB5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DC"/>
  </w:style>
  <w:style w:type="paragraph" w:styleId="1">
    <w:name w:val="heading 1"/>
    <w:basedOn w:val="a"/>
    <w:next w:val="a"/>
    <w:link w:val="10"/>
    <w:uiPriority w:val="9"/>
    <w:qFormat/>
    <w:rsid w:val="00947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5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C2C"/>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947C2C"/>
    <w:rPr>
      <w:color w:val="0000FF"/>
      <w:u w:val="single"/>
    </w:rPr>
  </w:style>
  <w:style w:type="paragraph" w:customStyle="1" w:styleId="11">
    <w:name w:val="Заголовок1"/>
    <w:basedOn w:val="a"/>
    <w:rsid w:val="00947C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47C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47C2C"/>
    <w:pPr>
      <w:ind w:left="720"/>
      <w:contextualSpacing/>
    </w:pPr>
  </w:style>
  <w:style w:type="character" w:customStyle="1" w:styleId="name">
    <w:name w:val="name"/>
    <w:basedOn w:val="a0"/>
    <w:rsid w:val="00FB558B"/>
  </w:style>
  <w:style w:type="character" w:customStyle="1" w:styleId="surname">
    <w:name w:val="surname"/>
    <w:basedOn w:val="a0"/>
    <w:rsid w:val="00FB558B"/>
  </w:style>
  <w:style w:type="paragraph" w:styleId="a6">
    <w:name w:val="Balloon Text"/>
    <w:basedOn w:val="a"/>
    <w:link w:val="a7"/>
    <w:uiPriority w:val="99"/>
    <w:semiHidden/>
    <w:unhideWhenUsed/>
    <w:rsid w:val="00FB55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558B"/>
    <w:rPr>
      <w:rFonts w:ascii="Tahoma" w:hAnsi="Tahoma" w:cs="Tahoma"/>
      <w:sz w:val="16"/>
      <w:szCs w:val="16"/>
    </w:rPr>
  </w:style>
  <w:style w:type="character" w:styleId="a8">
    <w:name w:val="Strong"/>
    <w:basedOn w:val="a0"/>
    <w:uiPriority w:val="22"/>
    <w:qFormat/>
    <w:rsid w:val="00FB558B"/>
    <w:rPr>
      <w:b/>
      <w:bCs/>
    </w:rPr>
  </w:style>
  <w:style w:type="character" w:customStyle="1" w:styleId="text">
    <w:name w:val="text"/>
    <w:basedOn w:val="a0"/>
    <w:rsid w:val="00FB558B"/>
  </w:style>
  <w:style w:type="character" w:customStyle="1" w:styleId="20">
    <w:name w:val="Заголовок 2 Знак"/>
    <w:basedOn w:val="a0"/>
    <w:link w:val="2"/>
    <w:uiPriority w:val="9"/>
    <w:semiHidden/>
    <w:rsid w:val="00FB558B"/>
    <w:rPr>
      <w:rFonts w:asciiTheme="majorHAnsi" w:eastAsiaTheme="majorEastAsia" w:hAnsiTheme="majorHAnsi" w:cstheme="majorBidi"/>
      <w:b/>
      <w:bCs/>
      <w:color w:val="4F81BD" w:themeColor="accent1"/>
      <w:sz w:val="26"/>
      <w:szCs w:val="26"/>
    </w:rPr>
  </w:style>
  <w:style w:type="paragraph" w:customStyle="1" w:styleId="paragraphparagraphsxf1">
    <w:name w:val="paragraph_paragraph__sxf1_"/>
    <w:basedOn w:val="a"/>
    <w:rsid w:val="00FB55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tem">
    <w:name w:val="ya-share2__item"/>
    <w:basedOn w:val="a"/>
    <w:rsid w:val="00892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926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267680">
      <w:bodyDiv w:val="1"/>
      <w:marLeft w:val="0"/>
      <w:marRight w:val="0"/>
      <w:marTop w:val="0"/>
      <w:marBottom w:val="0"/>
      <w:divBdr>
        <w:top w:val="none" w:sz="0" w:space="0" w:color="auto"/>
        <w:left w:val="none" w:sz="0" w:space="0" w:color="auto"/>
        <w:bottom w:val="none" w:sz="0" w:space="0" w:color="auto"/>
        <w:right w:val="none" w:sz="0" w:space="0" w:color="auto"/>
      </w:divBdr>
      <w:divsChild>
        <w:div w:id="1806241226">
          <w:marLeft w:val="0"/>
          <w:marRight w:val="0"/>
          <w:marTop w:val="0"/>
          <w:marBottom w:val="188"/>
          <w:divBdr>
            <w:top w:val="none" w:sz="0" w:space="0" w:color="auto"/>
            <w:left w:val="none" w:sz="0" w:space="0" w:color="auto"/>
            <w:bottom w:val="none" w:sz="0" w:space="0" w:color="auto"/>
            <w:right w:val="none" w:sz="0" w:space="0" w:color="auto"/>
          </w:divBdr>
          <w:divsChild>
            <w:div w:id="175728947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46435678">
      <w:bodyDiv w:val="1"/>
      <w:marLeft w:val="0"/>
      <w:marRight w:val="0"/>
      <w:marTop w:val="0"/>
      <w:marBottom w:val="0"/>
      <w:divBdr>
        <w:top w:val="none" w:sz="0" w:space="0" w:color="auto"/>
        <w:left w:val="none" w:sz="0" w:space="0" w:color="auto"/>
        <w:bottom w:val="none" w:sz="0" w:space="0" w:color="auto"/>
        <w:right w:val="none" w:sz="0" w:space="0" w:color="auto"/>
      </w:divBdr>
    </w:div>
    <w:div w:id="304353829">
      <w:bodyDiv w:val="1"/>
      <w:marLeft w:val="0"/>
      <w:marRight w:val="0"/>
      <w:marTop w:val="0"/>
      <w:marBottom w:val="0"/>
      <w:divBdr>
        <w:top w:val="none" w:sz="0" w:space="0" w:color="auto"/>
        <w:left w:val="none" w:sz="0" w:space="0" w:color="auto"/>
        <w:bottom w:val="none" w:sz="0" w:space="0" w:color="auto"/>
        <w:right w:val="none" w:sz="0" w:space="0" w:color="auto"/>
      </w:divBdr>
      <w:divsChild>
        <w:div w:id="708142798">
          <w:marLeft w:val="0"/>
          <w:marRight w:val="0"/>
          <w:marTop w:val="0"/>
          <w:marBottom w:val="0"/>
          <w:divBdr>
            <w:top w:val="none" w:sz="0" w:space="0" w:color="auto"/>
            <w:left w:val="none" w:sz="0" w:space="0" w:color="auto"/>
            <w:bottom w:val="none" w:sz="0" w:space="0" w:color="auto"/>
            <w:right w:val="none" w:sz="0" w:space="0" w:color="auto"/>
          </w:divBdr>
        </w:div>
      </w:divsChild>
    </w:div>
    <w:div w:id="329648448">
      <w:bodyDiv w:val="1"/>
      <w:marLeft w:val="0"/>
      <w:marRight w:val="0"/>
      <w:marTop w:val="0"/>
      <w:marBottom w:val="0"/>
      <w:divBdr>
        <w:top w:val="none" w:sz="0" w:space="0" w:color="auto"/>
        <w:left w:val="none" w:sz="0" w:space="0" w:color="auto"/>
        <w:bottom w:val="none" w:sz="0" w:space="0" w:color="auto"/>
        <w:right w:val="none" w:sz="0" w:space="0" w:color="auto"/>
      </w:divBdr>
    </w:div>
    <w:div w:id="372774460">
      <w:bodyDiv w:val="1"/>
      <w:marLeft w:val="0"/>
      <w:marRight w:val="0"/>
      <w:marTop w:val="0"/>
      <w:marBottom w:val="0"/>
      <w:divBdr>
        <w:top w:val="none" w:sz="0" w:space="0" w:color="auto"/>
        <w:left w:val="none" w:sz="0" w:space="0" w:color="auto"/>
        <w:bottom w:val="none" w:sz="0" w:space="0" w:color="auto"/>
        <w:right w:val="none" w:sz="0" w:space="0" w:color="auto"/>
      </w:divBdr>
    </w:div>
    <w:div w:id="390033741">
      <w:bodyDiv w:val="1"/>
      <w:marLeft w:val="0"/>
      <w:marRight w:val="0"/>
      <w:marTop w:val="0"/>
      <w:marBottom w:val="0"/>
      <w:divBdr>
        <w:top w:val="none" w:sz="0" w:space="0" w:color="auto"/>
        <w:left w:val="none" w:sz="0" w:space="0" w:color="auto"/>
        <w:bottom w:val="none" w:sz="0" w:space="0" w:color="auto"/>
        <w:right w:val="none" w:sz="0" w:space="0" w:color="auto"/>
      </w:divBdr>
      <w:divsChild>
        <w:div w:id="1966697553">
          <w:marLeft w:val="0"/>
          <w:marRight w:val="0"/>
          <w:marTop w:val="0"/>
          <w:marBottom w:val="0"/>
          <w:divBdr>
            <w:top w:val="none" w:sz="0" w:space="0" w:color="auto"/>
            <w:left w:val="none" w:sz="0" w:space="0" w:color="auto"/>
            <w:bottom w:val="none" w:sz="0" w:space="0" w:color="auto"/>
            <w:right w:val="none" w:sz="0" w:space="0" w:color="auto"/>
          </w:divBdr>
        </w:div>
      </w:divsChild>
    </w:div>
    <w:div w:id="396436500">
      <w:bodyDiv w:val="1"/>
      <w:marLeft w:val="0"/>
      <w:marRight w:val="0"/>
      <w:marTop w:val="0"/>
      <w:marBottom w:val="0"/>
      <w:divBdr>
        <w:top w:val="none" w:sz="0" w:space="0" w:color="auto"/>
        <w:left w:val="none" w:sz="0" w:space="0" w:color="auto"/>
        <w:bottom w:val="none" w:sz="0" w:space="0" w:color="auto"/>
        <w:right w:val="none" w:sz="0" w:space="0" w:color="auto"/>
      </w:divBdr>
      <w:divsChild>
        <w:div w:id="1195725857">
          <w:marLeft w:val="0"/>
          <w:marRight w:val="0"/>
          <w:marTop w:val="0"/>
          <w:marBottom w:val="0"/>
          <w:divBdr>
            <w:top w:val="none" w:sz="0" w:space="0" w:color="auto"/>
            <w:left w:val="none" w:sz="0" w:space="0" w:color="auto"/>
            <w:bottom w:val="none" w:sz="0" w:space="0" w:color="auto"/>
            <w:right w:val="none" w:sz="0" w:space="0" w:color="auto"/>
          </w:divBdr>
        </w:div>
      </w:divsChild>
    </w:div>
    <w:div w:id="463157317">
      <w:bodyDiv w:val="1"/>
      <w:marLeft w:val="0"/>
      <w:marRight w:val="0"/>
      <w:marTop w:val="0"/>
      <w:marBottom w:val="0"/>
      <w:divBdr>
        <w:top w:val="none" w:sz="0" w:space="0" w:color="auto"/>
        <w:left w:val="none" w:sz="0" w:space="0" w:color="auto"/>
        <w:bottom w:val="none" w:sz="0" w:space="0" w:color="auto"/>
        <w:right w:val="none" w:sz="0" w:space="0" w:color="auto"/>
      </w:divBdr>
      <w:divsChild>
        <w:div w:id="1432780330">
          <w:marLeft w:val="0"/>
          <w:marRight w:val="0"/>
          <w:marTop w:val="0"/>
          <w:marBottom w:val="0"/>
          <w:divBdr>
            <w:top w:val="none" w:sz="0" w:space="0" w:color="auto"/>
            <w:left w:val="none" w:sz="0" w:space="0" w:color="auto"/>
            <w:bottom w:val="none" w:sz="0" w:space="0" w:color="auto"/>
            <w:right w:val="none" w:sz="0" w:space="0" w:color="auto"/>
          </w:divBdr>
          <w:divsChild>
            <w:div w:id="1913197755">
              <w:marLeft w:val="0"/>
              <w:marRight w:val="0"/>
              <w:marTop w:val="0"/>
              <w:marBottom w:val="0"/>
              <w:divBdr>
                <w:top w:val="none" w:sz="0" w:space="0" w:color="auto"/>
                <w:left w:val="none" w:sz="0" w:space="0" w:color="auto"/>
                <w:bottom w:val="none" w:sz="0" w:space="0" w:color="auto"/>
                <w:right w:val="none" w:sz="0" w:space="0" w:color="auto"/>
              </w:divBdr>
            </w:div>
            <w:div w:id="1216702026">
              <w:marLeft w:val="0"/>
              <w:marRight w:val="0"/>
              <w:marTop w:val="0"/>
              <w:marBottom w:val="0"/>
              <w:divBdr>
                <w:top w:val="none" w:sz="0" w:space="0" w:color="auto"/>
                <w:left w:val="none" w:sz="0" w:space="0" w:color="auto"/>
                <w:bottom w:val="none" w:sz="0" w:space="0" w:color="auto"/>
                <w:right w:val="none" w:sz="0" w:space="0" w:color="auto"/>
              </w:divBdr>
            </w:div>
          </w:divsChild>
        </w:div>
        <w:div w:id="1986351547">
          <w:marLeft w:val="0"/>
          <w:marRight w:val="0"/>
          <w:marTop w:val="0"/>
          <w:marBottom w:val="0"/>
          <w:divBdr>
            <w:top w:val="none" w:sz="0" w:space="0" w:color="auto"/>
            <w:left w:val="none" w:sz="0" w:space="0" w:color="auto"/>
            <w:bottom w:val="none" w:sz="0" w:space="0" w:color="auto"/>
            <w:right w:val="none" w:sz="0" w:space="0" w:color="auto"/>
          </w:divBdr>
          <w:divsChild>
            <w:div w:id="1688361762">
              <w:marLeft w:val="0"/>
              <w:marRight w:val="0"/>
              <w:marTop w:val="0"/>
              <w:marBottom w:val="0"/>
              <w:divBdr>
                <w:top w:val="none" w:sz="0" w:space="0" w:color="auto"/>
                <w:left w:val="none" w:sz="0" w:space="0" w:color="auto"/>
                <w:bottom w:val="none" w:sz="0" w:space="0" w:color="auto"/>
                <w:right w:val="none" w:sz="0" w:space="0" w:color="auto"/>
              </w:divBdr>
              <w:divsChild>
                <w:div w:id="1033917698">
                  <w:marLeft w:val="0"/>
                  <w:marRight w:val="0"/>
                  <w:marTop w:val="0"/>
                  <w:marBottom w:val="0"/>
                  <w:divBdr>
                    <w:top w:val="none" w:sz="0" w:space="0" w:color="auto"/>
                    <w:left w:val="none" w:sz="0" w:space="0" w:color="auto"/>
                    <w:bottom w:val="none" w:sz="0" w:space="0" w:color="auto"/>
                    <w:right w:val="none" w:sz="0" w:space="0" w:color="auto"/>
                  </w:divBdr>
                </w:div>
                <w:div w:id="285741243">
                  <w:marLeft w:val="0"/>
                  <w:marRight w:val="0"/>
                  <w:marTop w:val="0"/>
                  <w:marBottom w:val="0"/>
                  <w:divBdr>
                    <w:top w:val="none" w:sz="0" w:space="0" w:color="auto"/>
                    <w:left w:val="none" w:sz="0" w:space="0" w:color="auto"/>
                    <w:bottom w:val="none" w:sz="0" w:space="0" w:color="auto"/>
                    <w:right w:val="none" w:sz="0" w:space="0" w:color="auto"/>
                  </w:divBdr>
                  <w:divsChild>
                    <w:div w:id="10592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1967">
              <w:marLeft w:val="0"/>
              <w:marRight w:val="0"/>
              <w:marTop w:val="0"/>
              <w:marBottom w:val="0"/>
              <w:divBdr>
                <w:top w:val="none" w:sz="0" w:space="0" w:color="auto"/>
                <w:left w:val="none" w:sz="0" w:space="0" w:color="auto"/>
                <w:bottom w:val="none" w:sz="0" w:space="0" w:color="auto"/>
                <w:right w:val="none" w:sz="0" w:space="0" w:color="auto"/>
              </w:divBdr>
              <w:divsChild>
                <w:div w:id="15387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9696">
      <w:bodyDiv w:val="1"/>
      <w:marLeft w:val="0"/>
      <w:marRight w:val="0"/>
      <w:marTop w:val="0"/>
      <w:marBottom w:val="0"/>
      <w:divBdr>
        <w:top w:val="none" w:sz="0" w:space="0" w:color="auto"/>
        <w:left w:val="none" w:sz="0" w:space="0" w:color="auto"/>
        <w:bottom w:val="none" w:sz="0" w:space="0" w:color="auto"/>
        <w:right w:val="none" w:sz="0" w:space="0" w:color="auto"/>
      </w:divBdr>
    </w:div>
    <w:div w:id="478230881">
      <w:bodyDiv w:val="1"/>
      <w:marLeft w:val="0"/>
      <w:marRight w:val="0"/>
      <w:marTop w:val="0"/>
      <w:marBottom w:val="0"/>
      <w:divBdr>
        <w:top w:val="none" w:sz="0" w:space="0" w:color="auto"/>
        <w:left w:val="none" w:sz="0" w:space="0" w:color="auto"/>
        <w:bottom w:val="none" w:sz="0" w:space="0" w:color="auto"/>
        <w:right w:val="none" w:sz="0" w:space="0" w:color="auto"/>
      </w:divBdr>
    </w:div>
    <w:div w:id="519708436">
      <w:bodyDiv w:val="1"/>
      <w:marLeft w:val="0"/>
      <w:marRight w:val="0"/>
      <w:marTop w:val="0"/>
      <w:marBottom w:val="0"/>
      <w:divBdr>
        <w:top w:val="none" w:sz="0" w:space="0" w:color="auto"/>
        <w:left w:val="none" w:sz="0" w:space="0" w:color="auto"/>
        <w:bottom w:val="none" w:sz="0" w:space="0" w:color="auto"/>
        <w:right w:val="none" w:sz="0" w:space="0" w:color="auto"/>
      </w:divBdr>
    </w:div>
    <w:div w:id="530847238">
      <w:bodyDiv w:val="1"/>
      <w:marLeft w:val="0"/>
      <w:marRight w:val="0"/>
      <w:marTop w:val="0"/>
      <w:marBottom w:val="0"/>
      <w:divBdr>
        <w:top w:val="none" w:sz="0" w:space="0" w:color="auto"/>
        <w:left w:val="none" w:sz="0" w:space="0" w:color="auto"/>
        <w:bottom w:val="none" w:sz="0" w:space="0" w:color="auto"/>
        <w:right w:val="none" w:sz="0" w:space="0" w:color="auto"/>
      </w:divBdr>
    </w:div>
    <w:div w:id="551889883">
      <w:bodyDiv w:val="1"/>
      <w:marLeft w:val="0"/>
      <w:marRight w:val="0"/>
      <w:marTop w:val="0"/>
      <w:marBottom w:val="0"/>
      <w:divBdr>
        <w:top w:val="none" w:sz="0" w:space="0" w:color="auto"/>
        <w:left w:val="none" w:sz="0" w:space="0" w:color="auto"/>
        <w:bottom w:val="none" w:sz="0" w:space="0" w:color="auto"/>
        <w:right w:val="none" w:sz="0" w:space="0" w:color="auto"/>
      </w:divBdr>
      <w:divsChild>
        <w:div w:id="1899589217">
          <w:marLeft w:val="0"/>
          <w:marRight w:val="0"/>
          <w:marTop w:val="0"/>
          <w:marBottom w:val="0"/>
          <w:divBdr>
            <w:top w:val="none" w:sz="0" w:space="0" w:color="auto"/>
            <w:left w:val="none" w:sz="0" w:space="0" w:color="auto"/>
            <w:bottom w:val="none" w:sz="0" w:space="0" w:color="auto"/>
            <w:right w:val="none" w:sz="0" w:space="0" w:color="auto"/>
          </w:divBdr>
        </w:div>
      </w:divsChild>
    </w:div>
    <w:div w:id="558439590">
      <w:bodyDiv w:val="1"/>
      <w:marLeft w:val="0"/>
      <w:marRight w:val="0"/>
      <w:marTop w:val="0"/>
      <w:marBottom w:val="0"/>
      <w:divBdr>
        <w:top w:val="none" w:sz="0" w:space="0" w:color="auto"/>
        <w:left w:val="none" w:sz="0" w:space="0" w:color="auto"/>
        <w:bottom w:val="none" w:sz="0" w:space="0" w:color="auto"/>
        <w:right w:val="none" w:sz="0" w:space="0" w:color="auto"/>
      </w:divBdr>
      <w:divsChild>
        <w:div w:id="1870679520">
          <w:marLeft w:val="0"/>
          <w:marRight w:val="0"/>
          <w:marTop w:val="0"/>
          <w:marBottom w:val="0"/>
          <w:divBdr>
            <w:top w:val="none" w:sz="0" w:space="0" w:color="auto"/>
            <w:left w:val="none" w:sz="0" w:space="0" w:color="auto"/>
            <w:bottom w:val="none" w:sz="0" w:space="0" w:color="auto"/>
            <w:right w:val="none" w:sz="0" w:space="0" w:color="auto"/>
          </w:divBdr>
          <w:divsChild>
            <w:div w:id="1377924898">
              <w:marLeft w:val="0"/>
              <w:marRight w:val="0"/>
              <w:marTop w:val="150"/>
              <w:marBottom w:val="0"/>
              <w:divBdr>
                <w:top w:val="none" w:sz="0" w:space="0" w:color="auto"/>
                <w:left w:val="none" w:sz="0" w:space="0" w:color="auto"/>
                <w:bottom w:val="none" w:sz="0" w:space="0" w:color="auto"/>
                <w:right w:val="none" w:sz="0" w:space="0" w:color="auto"/>
              </w:divBdr>
            </w:div>
          </w:divsChild>
        </w:div>
        <w:div w:id="1656954239">
          <w:marLeft w:val="0"/>
          <w:marRight w:val="0"/>
          <w:marTop w:val="0"/>
          <w:marBottom w:val="0"/>
          <w:divBdr>
            <w:top w:val="none" w:sz="0" w:space="0" w:color="auto"/>
            <w:left w:val="none" w:sz="0" w:space="0" w:color="auto"/>
            <w:bottom w:val="none" w:sz="0" w:space="0" w:color="auto"/>
            <w:right w:val="none" w:sz="0" w:space="0" w:color="auto"/>
          </w:divBdr>
          <w:divsChild>
            <w:div w:id="1804345158">
              <w:marLeft w:val="0"/>
              <w:marRight w:val="0"/>
              <w:marTop w:val="250"/>
              <w:marBottom w:val="0"/>
              <w:divBdr>
                <w:top w:val="none" w:sz="0" w:space="0" w:color="auto"/>
                <w:left w:val="none" w:sz="0" w:space="0" w:color="auto"/>
                <w:bottom w:val="none" w:sz="0" w:space="0" w:color="auto"/>
                <w:right w:val="none" w:sz="0" w:space="0" w:color="auto"/>
              </w:divBdr>
              <w:divsChild>
                <w:div w:id="735518408">
                  <w:marLeft w:val="0"/>
                  <w:marRight w:val="0"/>
                  <w:marTop w:val="0"/>
                  <w:marBottom w:val="0"/>
                  <w:divBdr>
                    <w:top w:val="none" w:sz="0" w:space="0" w:color="auto"/>
                    <w:left w:val="none" w:sz="0" w:space="0" w:color="auto"/>
                    <w:bottom w:val="none" w:sz="0" w:space="0" w:color="auto"/>
                    <w:right w:val="none" w:sz="0" w:space="0" w:color="auto"/>
                  </w:divBdr>
                  <w:divsChild>
                    <w:div w:id="593246939">
                      <w:marLeft w:val="0"/>
                      <w:marRight w:val="0"/>
                      <w:marTop w:val="0"/>
                      <w:marBottom w:val="0"/>
                      <w:divBdr>
                        <w:top w:val="none" w:sz="0" w:space="0" w:color="auto"/>
                        <w:left w:val="none" w:sz="0" w:space="0" w:color="auto"/>
                        <w:bottom w:val="none" w:sz="0" w:space="0" w:color="auto"/>
                        <w:right w:val="none" w:sz="0" w:space="0" w:color="auto"/>
                      </w:divBdr>
                      <w:divsChild>
                        <w:div w:id="347341421">
                          <w:marLeft w:val="0"/>
                          <w:marRight w:val="0"/>
                          <w:marTop w:val="0"/>
                          <w:marBottom w:val="0"/>
                          <w:divBdr>
                            <w:top w:val="none" w:sz="0" w:space="0" w:color="auto"/>
                            <w:left w:val="none" w:sz="0" w:space="0" w:color="auto"/>
                            <w:bottom w:val="none" w:sz="0" w:space="0" w:color="auto"/>
                            <w:right w:val="none" w:sz="0" w:space="0" w:color="auto"/>
                          </w:divBdr>
                          <w:divsChild>
                            <w:div w:id="959066533">
                              <w:marLeft w:val="0"/>
                              <w:marRight w:val="0"/>
                              <w:marTop w:val="100"/>
                              <w:marBottom w:val="0"/>
                              <w:divBdr>
                                <w:top w:val="single" w:sz="4" w:space="6" w:color="DEDEDE"/>
                                <w:left w:val="single" w:sz="4" w:space="6" w:color="DEDEDE"/>
                                <w:bottom w:val="single" w:sz="4" w:space="6" w:color="DEDEDE"/>
                                <w:right w:val="single" w:sz="4" w:space="6" w:color="DEDEDE"/>
                              </w:divBdr>
                            </w:div>
                          </w:divsChild>
                        </w:div>
                      </w:divsChild>
                    </w:div>
                    <w:div w:id="20649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6348">
      <w:bodyDiv w:val="1"/>
      <w:marLeft w:val="0"/>
      <w:marRight w:val="0"/>
      <w:marTop w:val="0"/>
      <w:marBottom w:val="0"/>
      <w:divBdr>
        <w:top w:val="none" w:sz="0" w:space="0" w:color="auto"/>
        <w:left w:val="none" w:sz="0" w:space="0" w:color="auto"/>
        <w:bottom w:val="none" w:sz="0" w:space="0" w:color="auto"/>
        <w:right w:val="none" w:sz="0" w:space="0" w:color="auto"/>
      </w:divBdr>
    </w:div>
    <w:div w:id="625504282">
      <w:bodyDiv w:val="1"/>
      <w:marLeft w:val="0"/>
      <w:marRight w:val="0"/>
      <w:marTop w:val="0"/>
      <w:marBottom w:val="0"/>
      <w:divBdr>
        <w:top w:val="none" w:sz="0" w:space="0" w:color="auto"/>
        <w:left w:val="none" w:sz="0" w:space="0" w:color="auto"/>
        <w:bottom w:val="none" w:sz="0" w:space="0" w:color="auto"/>
        <w:right w:val="none" w:sz="0" w:space="0" w:color="auto"/>
      </w:divBdr>
    </w:div>
    <w:div w:id="694884573">
      <w:bodyDiv w:val="1"/>
      <w:marLeft w:val="0"/>
      <w:marRight w:val="0"/>
      <w:marTop w:val="0"/>
      <w:marBottom w:val="0"/>
      <w:divBdr>
        <w:top w:val="none" w:sz="0" w:space="0" w:color="auto"/>
        <w:left w:val="none" w:sz="0" w:space="0" w:color="auto"/>
        <w:bottom w:val="none" w:sz="0" w:space="0" w:color="auto"/>
        <w:right w:val="none" w:sz="0" w:space="0" w:color="auto"/>
      </w:divBdr>
    </w:div>
    <w:div w:id="816803833">
      <w:bodyDiv w:val="1"/>
      <w:marLeft w:val="0"/>
      <w:marRight w:val="0"/>
      <w:marTop w:val="0"/>
      <w:marBottom w:val="0"/>
      <w:divBdr>
        <w:top w:val="none" w:sz="0" w:space="0" w:color="auto"/>
        <w:left w:val="none" w:sz="0" w:space="0" w:color="auto"/>
        <w:bottom w:val="none" w:sz="0" w:space="0" w:color="auto"/>
        <w:right w:val="none" w:sz="0" w:space="0" w:color="auto"/>
      </w:divBdr>
    </w:div>
    <w:div w:id="917403212">
      <w:bodyDiv w:val="1"/>
      <w:marLeft w:val="0"/>
      <w:marRight w:val="0"/>
      <w:marTop w:val="0"/>
      <w:marBottom w:val="0"/>
      <w:divBdr>
        <w:top w:val="none" w:sz="0" w:space="0" w:color="auto"/>
        <w:left w:val="none" w:sz="0" w:space="0" w:color="auto"/>
        <w:bottom w:val="none" w:sz="0" w:space="0" w:color="auto"/>
        <w:right w:val="none" w:sz="0" w:space="0" w:color="auto"/>
      </w:divBdr>
      <w:divsChild>
        <w:div w:id="1339192950">
          <w:marLeft w:val="0"/>
          <w:marRight w:val="0"/>
          <w:marTop w:val="0"/>
          <w:marBottom w:val="313"/>
          <w:divBdr>
            <w:top w:val="none" w:sz="0" w:space="0" w:color="auto"/>
            <w:left w:val="none" w:sz="0" w:space="0" w:color="auto"/>
            <w:bottom w:val="none" w:sz="0" w:space="0" w:color="auto"/>
            <w:right w:val="none" w:sz="0" w:space="0" w:color="auto"/>
          </w:divBdr>
        </w:div>
        <w:div w:id="622034938">
          <w:marLeft w:val="0"/>
          <w:marRight w:val="0"/>
          <w:marTop w:val="0"/>
          <w:marBottom w:val="313"/>
          <w:divBdr>
            <w:top w:val="none" w:sz="0" w:space="0" w:color="auto"/>
            <w:left w:val="none" w:sz="0" w:space="0" w:color="auto"/>
            <w:bottom w:val="none" w:sz="0" w:space="0" w:color="auto"/>
            <w:right w:val="none" w:sz="0" w:space="0" w:color="auto"/>
          </w:divBdr>
        </w:div>
      </w:divsChild>
    </w:div>
    <w:div w:id="980890613">
      <w:bodyDiv w:val="1"/>
      <w:marLeft w:val="0"/>
      <w:marRight w:val="0"/>
      <w:marTop w:val="0"/>
      <w:marBottom w:val="0"/>
      <w:divBdr>
        <w:top w:val="none" w:sz="0" w:space="0" w:color="auto"/>
        <w:left w:val="none" w:sz="0" w:space="0" w:color="auto"/>
        <w:bottom w:val="none" w:sz="0" w:space="0" w:color="auto"/>
        <w:right w:val="none" w:sz="0" w:space="0" w:color="auto"/>
      </w:divBdr>
    </w:div>
    <w:div w:id="1104884375">
      <w:bodyDiv w:val="1"/>
      <w:marLeft w:val="0"/>
      <w:marRight w:val="0"/>
      <w:marTop w:val="0"/>
      <w:marBottom w:val="0"/>
      <w:divBdr>
        <w:top w:val="none" w:sz="0" w:space="0" w:color="auto"/>
        <w:left w:val="none" w:sz="0" w:space="0" w:color="auto"/>
        <w:bottom w:val="none" w:sz="0" w:space="0" w:color="auto"/>
        <w:right w:val="none" w:sz="0" w:space="0" w:color="auto"/>
      </w:divBdr>
    </w:div>
    <w:div w:id="1179811235">
      <w:bodyDiv w:val="1"/>
      <w:marLeft w:val="0"/>
      <w:marRight w:val="0"/>
      <w:marTop w:val="0"/>
      <w:marBottom w:val="0"/>
      <w:divBdr>
        <w:top w:val="none" w:sz="0" w:space="0" w:color="auto"/>
        <w:left w:val="none" w:sz="0" w:space="0" w:color="auto"/>
        <w:bottom w:val="none" w:sz="0" w:space="0" w:color="auto"/>
        <w:right w:val="none" w:sz="0" w:space="0" w:color="auto"/>
      </w:divBdr>
    </w:div>
    <w:div w:id="1235973292">
      <w:bodyDiv w:val="1"/>
      <w:marLeft w:val="0"/>
      <w:marRight w:val="0"/>
      <w:marTop w:val="0"/>
      <w:marBottom w:val="0"/>
      <w:divBdr>
        <w:top w:val="none" w:sz="0" w:space="0" w:color="auto"/>
        <w:left w:val="none" w:sz="0" w:space="0" w:color="auto"/>
        <w:bottom w:val="none" w:sz="0" w:space="0" w:color="auto"/>
        <w:right w:val="none" w:sz="0" w:space="0" w:color="auto"/>
      </w:divBdr>
      <w:divsChild>
        <w:div w:id="1312253184">
          <w:marLeft w:val="0"/>
          <w:marRight w:val="0"/>
          <w:marTop w:val="0"/>
          <w:marBottom w:val="188"/>
          <w:divBdr>
            <w:top w:val="none" w:sz="0" w:space="0" w:color="auto"/>
            <w:left w:val="none" w:sz="0" w:space="0" w:color="auto"/>
            <w:bottom w:val="none" w:sz="0" w:space="0" w:color="auto"/>
            <w:right w:val="none" w:sz="0" w:space="0" w:color="auto"/>
          </w:divBdr>
          <w:divsChild>
            <w:div w:id="168265785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327056794">
      <w:bodyDiv w:val="1"/>
      <w:marLeft w:val="0"/>
      <w:marRight w:val="0"/>
      <w:marTop w:val="0"/>
      <w:marBottom w:val="0"/>
      <w:divBdr>
        <w:top w:val="none" w:sz="0" w:space="0" w:color="auto"/>
        <w:left w:val="none" w:sz="0" w:space="0" w:color="auto"/>
        <w:bottom w:val="none" w:sz="0" w:space="0" w:color="auto"/>
        <w:right w:val="none" w:sz="0" w:space="0" w:color="auto"/>
      </w:divBdr>
      <w:divsChild>
        <w:div w:id="962423170">
          <w:marLeft w:val="0"/>
          <w:marRight w:val="0"/>
          <w:marTop w:val="250"/>
          <w:marBottom w:val="0"/>
          <w:divBdr>
            <w:top w:val="none" w:sz="0" w:space="0" w:color="auto"/>
            <w:left w:val="none" w:sz="0" w:space="0" w:color="auto"/>
            <w:bottom w:val="none" w:sz="0" w:space="0" w:color="auto"/>
            <w:right w:val="none" w:sz="0" w:space="0" w:color="auto"/>
          </w:divBdr>
          <w:divsChild>
            <w:div w:id="28459277">
              <w:marLeft w:val="0"/>
              <w:marRight w:val="0"/>
              <w:marTop w:val="0"/>
              <w:marBottom w:val="0"/>
              <w:divBdr>
                <w:top w:val="none" w:sz="0" w:space="0" w:color="auto"/>
                <w:left w:val="none" w:sz="0" w:space="0" w:color="auto"/>
                <w:bottom w:val="none" w:sz="0" w:space="0" w:color="auto"/>
                <w:right w:val="none" w:sz="0" w:space="0" w:color="auto"/>
              </w:divBdr>
            </w:div>
          </w:divsChild>
        </w:div>
        <w:div w:id="1237089335">
          <w:marLeft w:val="0"/>
          <w:marRight w:val="0"/>
          <w:marTop w:val="250"/>
          <w:marBottom w:val="0"/>
          <w:divBdr>
            <w:top w:val="none" w:sz="0" w:space="0" w:color="auto"/>
            <w:left w:val="none" w:sz="0" w:space="0" w:color="auto"/>
            <w:bottom w:val="none" w:sz="0" w:space="0" w:color="auto"/>
            <w:right w:val="none" w:sz="0" w:space="0" w:color="auto"/>
          </w:divBdr>
          <w:divsChild>
            <w:div w:id="1226376064">
              <w:marLeft w:val="0"/>
              <w:marRight w:val="0"/>
              <w:marTop w:val="0"/>
              <w:marBottom w:val="0"/>
              <w:divBdr>
                <w:top w:val="none" w:sz="0" w:space="0" w:color="auto"/>
                <w:left w:val="none" w:sz="0" w:space="0" w:color="auto"/>
                <w:bottom w:val="none" w:sz="0" w:space="0" w:color="auto"/>
                <w:right w:val="none" w:sz="0" w:space="0" w:color="auto"/>
              </w:divBdr>
            </w:div>
          </w:divsChild>
        </w:div>
        <w:div w:id="2068410034">
          <w:marLeft w:val="0"/>
          <w:marRight w:val="0"/>
          <w:marTop w:val="250"/>
          <w:marBottom w:val="0"/>
          <w:divBdr>
            <w:top w:val="none" w:sz="0" w:space="0" w:color="auto"/>
            <w:left w:val="none" w:sz="0" w:space="0" w:color="auto"/>
            <w:bottom w:val="none" w:sz="0" w:space="0" w:color="auto"/>
            <w:right w:val="none" w:sz="0" w:space="0" w:color="auto"/>
          </w:divBdr>
          <w:divsChild>
            <w:div w:id="288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9815">
      <w:bodyDiv w:val="1"/>
      <w:marLeft w:val="0"/>
      <w:marRight w:val="0"/>
      <w:marTop w:val="0"/>
      <w:marBottom w:val="0"/>
      <w:divBdr>
        <w:top w:val="none" w:sz="0" w:space="0" w:color="auto"/>
        <w:left w:val="none" w:sz="0" w:space="0" w:color="auto"/>
        <w:bottom w:val="none" w:sz="0" w:space="0" w:color="auto"/>
        <w:right w:val="none" w:sz="0" w:space="0" w:color="auto"/>
      </w:divBdr>
      <w:divsChild>
        <w:div w:id="1078094789">
          <w:marLeft w:val="0"/>
          <w:marRight w:val="0"/>
          <w:marTop w:val="0"/>
          <w:marBottom w:val="0"/>
          <w:divBdr>
            <w:top w:val="none" w:sz="0" w:space="0" w:color="auto"/>
            <w:left w:val="none" w:sz="0" w:space="0" w:color="auto"/>
            <w:bottom w:val="none" w:sz="0" w:space="0" w:color="auto"/>
            <w:right w:val="none" w:sz="0" w:space="0" w:color="auto"/>
          </w:divBdr>
        </w:div>
        <w:div w:id="161630198">
          <w:marLeft w:val="0"/>
          <w:marRight w:val="0"/>
          <w:marTop w:val="0"/>
          <w:marBottom w:val="0"/>
          <w:divBdr>
            <w:top w:val="none" w:sz="0" w:space="0" w:color="auto"/>
            <w:left w:val="none" w:sz="0" w:space="0" w:color="auto"/>
            <w:bottom w:val="none" w:sz="0" w:space="0" w:color="auto"/>
            <w:right w:val="none" w:sz="0" w:space="0" w:color="auto"/>
          </w:divBdr>
        </w:div>
      </w:divsChild>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734428402">
      <w:bodyDiv w:val="1"/>
      <w:marLeft w:val="0"/>
      <w:marRight w:val="0"/>
      <w:marTop w:val="0"/>
      <w:marBottom w:val="0"/>
      <w:divBdr>
        <w:top w:val="none" w:sz="0" w:space="0" w:color="auto"/>
        <w:left w:val="none" w:sz="0" w:space="0" w:color="auto"/>
        <w:bottom w:val="none" w:sz="0" w:space="0" w:color="auto"/>
        <w:right w:val="none" w:sz="0" w:space="0" w:color="auto"/>
      </w:divBdr>
      <w:divsChild>
        <w:div w:id="1002195508">
          <w:marLeft w:val="0"/>
          <w:marRight w:val="0"/>
          <w:marTop w:val="0"/>
          <w:marBottom w:val="0"/>
          <w:divBdr>
            <w:top w:val="none" w:sz="0" w:space="0" w:color="auto"/>
            <w:left w:val="none" w:sz="0" w:space="0" w:color="auto"/>
            <w:bottom w:val="none" w:sz="0" w:space="0" w:color="auto"/>
            <w:right w:val="none" w:sz="0" w:space="0" w:color="auto"/>
          </w:divBdr>
          <w:divsChild>
            <w:div w:id="1893153691">
              <w:marLeft w:val="0"/>
              <w:marRight w:val="0"/>
              <w:marTop w:val="0"/>
              <w:marBottom w:val="0"/>
              <w:divBdr>
                <w:top w:val="none" w:sz="0" w:space="0" w:color="auto"/>
                <w:left w:val="none" w:sz="0" w:space="0" w:color="auto"/>
                <w:bottom w:val="none" w:sz="0" w:space="0" w:color="auto"/>
                <w:right w:val="none" w:sz="0" w:space="0" w:color="auto"/>
              </w:divBdr>
              <w:divsChild>
                <w:div w:id="1726682840">
                  <w:marLeft w:val="0"/>
                  <w:marRight w:val="0"/>
                  <w:marTop w:val="0"/>
                  <w:marBottom w:val="0"/>
                  <w:divBdr>
                    <w:top w:val="none" w:sz="0" w:space="0" w:color="auto"/>
                    <w:left w:val="none" w:sz="0" w:space="0" w:color="auto"/>
                    <w:bottom w:val="none" w:sz="0" w:space="0" w:color="auto"/>
                    <w:right w:val="none" w:sz="0" w:space="0" w:color="auto"/>
                  </w:divBdr>
                  <w:divsChild>
                    <w:div w:id="513610726">
                      <w:marLeft w:val="0"/>
                      <w:marRight w:val="0"/>
                      <w:marTop w:val="0"/>
                      <w:marBottom w:val="0"/>
                      <w:divBdr>
                        <w:top w:val="none" w:sz="0" w:space="0" w:color="auto"/>
                        <w:left w:val="none" w:sz="0" w:space="0" w:color="auto"/>
                        <w:bottom w:val="none" w:sz="0" w:space="0" w:color="auto"/>
                        <w:right w:val="none" w:sz="0" w:space="0" w:color="auto"/>
                      </w:divBdr>
                      <w:divsChild>
                        <w:div w:id="1201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0968">
          <w:marLeft w:val="0"/>
          <w:marRight w:val="0"/>
          <w:marTop w:val="0"/>
          <w:marBottom w:val="0"/>
          <w:divBdr>
            <w:top w:val="none" w:sz="0" w:space="0" w:color="auto"/>
            <w:left w:val="none" w:sz="0" w:space="0" w:color="auto"/>
            <w:bottom w:val="none" w:sz="0" w:space="0" w:color="auto"/>
            <w:right w:val="none" w:sz="0" w:space="0" w:color="auto"/>
          </w:divBdr>
          <w:divsChild>
            <w:div w:id="387799173">
              <w:marLeft w:val="0"/>
              <w:marRight w:val="0"/>
              <w:marTop w:val="0"/>
              <w:marBottom w:val="0"/>
              <w:divBdr>
                <w:top w:val="none" w:sz="0" w:space="0" w:color="auto"/>
                <w:left w:val="none" w:sz="0" w:space="0" w:color="auto"/>
                <w:bottom w:val="none" w:sz="0" w:space="0" w:color="auto"/>
                <w:right w:val="none" w:sz="0" w:space="0" w:color="auto"/>
              </w:divBdr>
              <w:divsChild>
                <w:div w:id="968391362">
                  <w:marLeft w:val="0"/>
                  <w:marRight w:val="0"/>
                  <w:marTop w:val="0"/>
                  <w:marBottom w:val="0"/>
                  <w:divBdr>
                    <w:top w:val="none" w:sz="0" w:space="0" w:color="auto"/>
                    <w:left w:val="none" w:sz="0" w:space="0" w:color="auto"/>
                    <w:bottom w:val="none" w:sz="0" w:space="0" w:color="auto"/>
                    <w:right w:val="none" w:sz="0" w:space="0" w:color="auto"/>
                  </w:divBdr>
                  <w:divsChild>
                    <w:div w:id="106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00811">
      <w:bodyDiv w:val="1"/>
      <w:marLeft w:val="0"/>
      <w:marRight w:val="0"/>
      <w:marTop w:val="0"/>
      <w:marBottom w:val="0"/>
      <w:divBdr>
        <w:top w:val="none" w:sz="0" w:space="0" w:color="auto"/>
        <w:left w:val="none" w:sz="0" w:space="0" w:color="auto"/>
        <w:bottom w:val="none" w:sz="0" w:space="0" w:color="auto"/>
        <w:right w:val="none" w:sz="0" w:space="0" w:color="auto"/>
      </w:divBdr>
    </w:div>
    <w:div w:id="1857422470">
      <w:bodyDiv w:val="1"/>
      <w:marLeft w:val="0"/>
      <w:marRight w:val="0"/>
      <w:marTop w:val="0"/>
      <w:marBottom w:val="0"/>
      <w:divBdr>
        <w:top w:val="none" w:sz="0" w:space="0" w:color="auto"/>
        <w:left w:val="none" w:sz="0" w:space="0" w:color="auto"/>
        <w:bottom w:val="none" w:sz="0" w:space="0" w:color="auto"/>
        <w:right w:val="none" w:sz="0" w:space="0" w:color="auto"/>
      </w:divBdr>
      <w:divsChild>
        <w:div w:id="696346077">
          <w:marLeft w:val="0"/>
          <w:marRight w:val="0"/>
          <w:marTop w:val="0"/>
          <w:marBottom w:val="0"/>
          <w:divBdr>
            <w:top w:val="none" w:sz="0" w:space="0" w:color="auto"/>
            <w:left w:val="none" w:sz="0" w:space="0" w:color="auto"/>
            <w:bottom w:val="none" w:sz="0" w:space="0" w:color="auto"/>
            <w:right w:val="none" w:sz="0" w:space="0" w:color="auto"/>
          </w:divBdr>
          <w:divsChild>
            <w:div w:id="76833541">
              <w:marLeft w:val="0"/>
              <w:marRight w:val="0"/>
              <w:marTop w:val="0"/>
              <w:marBottom w:val="0"/>
              <w:divBdr>
                <w:top w:val="none" w:sz="0" w:space="0" w:color="auto"/>
                <w:left w:val="none" w:sz="0" w:space="0" w:color="auto"/>
                <w:bottom w:val="none" w:sz="0" w:space="0" w:color="auto"/>
                <w:right w:val="none" w:sz="0" w:space="0" w:color="auto"/>
              </w:divBdr>
            </w:div>
            <w:div w:id="1373657058">
              <w:marLeft w:val="0"/>
              <w:marRight w:val="0"/>
              <w:marTop w:val="0"/>
              <w:marBottom w:val="0"/>
              <w:divBdr>
                <w:top w:val="none" w:sz="0" w:space="0" w:color="auto"/>
                <w:left w:val="none" w:sz="0" w:space="0" w:color="auto"/>
                <w:bottom w:val="none" w:sz="0" w:space="0" w:color="auto"/>
                <w:right w:val="none" w:sz="0" w:space="0" w:color="auto"/>
              </w:divBdr>
            </w:div>
            <w:div w:id="483468255">
              <w:marLeft w:val="0"/>
              <w:marRight w:val="0"/>
              <w:marTop w:val="0"/>
              <w:marBottom w:val="0"/>
              <w:divBdr>
                <w:top w:val="none" w:sz="0" w:space="0" w:color="auto"/>
                <w:left w:val="none" w:sz="0" w:space="0" w:color="auto"/>
                <w:bottom w:val="none" w:sz="0" w:space="0" w:color="auto"/>
                <w:right w:val="none" w:sz="0" w:space="0" w:color="auto"/>
              </w:divBdr>
            </w:div>
          </w:divsChild>
        </w:div>
        <w:div w:id="225145897">
          <w:marLeft w:val="0"/>
          <w:marRight w:val="0"/>
          <w:marTop w:val="0"/>
          <w:marBottom w:val="0"/>
          <w:divBdr>
            <w:top w:val="none" w:sz="0" w:space="0" w:color="auto"/>
            <w:left w:val="none" w:sz="0" w:space="0" w:color="auto"/>
            <w:bottom w:val="none" w:sz="0" w:space="0" w:color="auto"/>
            <w:right w:val="none" w:sz="0" w:space="0" w:color="auto"/>
          </w:divBdr>
          <w:divsChild>
            <w:div w:id="1901012959">
              <w:marLeft w:val="0"/>
              <w:marRight w:val="0"/>
              <w:marTop w:val="0"/>
              <w:marBottom w:val="0"/>
              <w:divBdr>
                <w:top w:val="none" w:sz="0" w:space="0" w:color="auto"/>
                <w:left w:val="none" w:sz="0" w:space="0" w:color="auto"/>
                <w:bottom w:val="none" w:sz="0" w:space="0" w:color="auto"/>
                <w:right w:val="none" w:sz="0" w:space="0" w:color="auto"/>
              </w:divBdr>
              <w:divsChild>
                <w:div w:id="1966619409">
                  <w:marLeft w:val="0"/>
                  <w:marRight w:val="0"/>
                  <w:marTop w:val="0"/>
                  <w:marBottom w:val="0"/>
                  <w:divBdr>
                    <w:top w:val="none" w:sz="0" w:space="0" w:color="auto"/>
                    <w:left w:val="none" w:sz="0" w:space="0" w:color="auto"/>
                    <w:bottom w:val="none" w:sz="0" w:space="0" w:color="auto"/>
                    <w:right w:val="none" w:sz="0" w:space="0" w:color="auto"/>
                  </w:divBdr>
                </w:div>
                <w:div w:id="415789093">
                  <w:marLeft w:val="0"/>
                  <w:marRight w:val="0"/>
                  <w:marTop w:val="0"/>
                  <w:marBottom w:val="0"/>
                  <w:divBdr>
                    <w:top w:val="none" w:sz="0" w:space="0" w:color="auto"/>
                    <w:left w:val="none" w:sz="0" w:space="0" w:color="auto"/>
                    <w:bottom w:val="none" w:sz="0" w:space="0" w:color="auto"/>
                    <w:right w:val="none" w:sz="0" w:space="0" w:color="auto"/>
                  </w:divBdr>
                  <w:divsChild>
                    <w:div w:id="352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7494">
              <w:marLeft w:val="0"/>
              <w:marRight w:val="0"/>
              <w:marTop w:val="0"/>
              <w:marBottom w:val="0"/>
              <w:divBdr>
                <w:top w:val="none" w:sz="0" w:space="0" w:color="auto"/>
                <w:left w:val="none" w:sz="0" w:space="0" w:color="auto"/>
                <w:bottom w:val="none" w:sz="0" w:space="0" w:color="auto"/>
                <w:right w:val="none" w:sz="0" w:space="0" w:color="auto"/>
              </w:divBdr>
              <w:divsChild>
                <w:div w:id="9388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6995">
      <w:bodyDiv w:val="1"/>
      <w:marLeft w:val="0"/>
      <w:marRight w:val="0"/>
      <w:marTop w:val="0"/>
      <w:marBottom w:val="0"/>
      <w:divBdr>
        <w:top w:val="none" w:sz="0" w:space="0" w:color="auto"/>
        <w:left w:val="none" w:sz="0" w:space="0" w:color="auto"/>
        <w:bottom w:val="none" w:sz="0" w:space="0" w:color="auto"/>
        <w:right w:val="none" w:sz="0" w:space="0" w:color="auto"/>
      </w:divBdr>
      <w:divsChild>
        <w:div w:id="2069182417">
          <w:marLeft w:val="0"/>
          <w:marRight w:val="0"/>
          <w:marTop w:val="0"/>
          <w:marBottom w:val="188"/>
          <w:divBdr>
            <w:top w:val="none" w:sz="0" w:space="0" w:color="auto"/>
            <w:left w:val="none" w:sz="0" w:space="0" w:color="auto"/>
            <w:bottom w:val="none" w:sz="0" w:space="0" w:color="auto"/>
            <w:right w:val="none" w:sz="0" w:space="0" w:color="auto"/>
          </w:divBdr>
          <w:divsChild>
            <w:div w:id="127841546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905290382">
      <w:bodyDiv w:val="1"/>
      <w:marLeft w:val="0"/>
      <w:marRight w:val="0"/>
      <w:marTop w:val="0"/>
      <w:marBottom w:val="0"/>
      <w:divBdr>
        <w:top w:val="none" w:sz="0" w:space="0" w:color="auto"/>
        <w:left w:val="none" w:sz="0" w:space="0" w:color="auto"/>
        <w:bottom w:val="none" w:sz="0" w:space="0" w:color="auto"/>
        <w:right w:val="none" w:sz="0" w:space="0" w:color="auto"/>
      </w:divBdr>
    </w:div>
    <w:div w:id="2031100446">
      <w:bodyDiv w:val="1"/>
      <w:marLeft w:val="0"/>
      <w:marRight w:val="0"/>
      <w:marTop w:val="0"/>
      <w:marBottom w:val="0"/>
      <w:divBdr>
        <w:top w:val="none" w:sz="0" w:space="0" w:color="auto"/>
        <w:left w:val="none" w:sz="0" w:space="0" w:color="auto"/>
        <w:bottom w:val="none" w:sz="0" w:space="0" w:color="auto"/>
        <w:right w:val="none" w:sz="0" w:space="0" w:color="auto"/>
      </w:divBdr>
    </w:div>
    <w:div w:id="2039966448">
      <w:bodyDiv w:val="1"/>
      <w:marLeft w:val="0"/>
      <w:marRight w:val="0"/>
      <w:marTop w:val="0"/>
      <w:marBottom w:val="0"/>
      <w:divBdr>
        <w:top w:val="none" w:sz="0" w:space="0" w:color="auto"/>
        <w:left w:val="none" w:sz="0" w:space="0" w:color="auto"/>
        <w:bottom w:val="none" w:sz="0" w:space="0" w:color="auto"/>
        <w:right w:val="none" w:sz="0" w:space="0" w:color="auto"/>
      </w:divBdr>
      <w:divsChild>
        <w:div w:id="99764383">
          <w:marLeft w:val="0"/>
          <w:marRight w:val="0"/>
          <w:marTop w:val="0"/>
          <w:marBottom w:val="100"/>
          <w:divBdr>
            <w:top w:val="none" w:sz="0" w:space="0" w:color="auto"/>
            <w:left w:val="none" w:sz="0" w:space="0" w:color="auto"/>
            <w:bottom w:val="none" w:sz="0" w:space="0" w:color="auto"/>
            <w:right w:val="none" w:sz="0" w:space="0" w:color="auto"/>
          </w:divBdr>
        </w:div>
        <w:div w:id="1393583497">
          <w:marLeft w:val="0"/>
          <w:marRight w:val="0"/>
          <w:marTop w:val="0"/>
          <w:marBottom w:val="250"/>
          <w:divBdr>
            <w:top w:val="none" w:sz="0" w:space="0" w:color="auto"/>
            <w:left w:val="none" w:sz="0" w:space="0" w:color="auto"/>
            <w:bottom w:val="dotted" w:sz="4" w:space="5" w:color="BFBFBF"/>
            <w:right w:val="none" w:sz="0" w:space="0" w:color="auto"/>
          </w:divBdr>
          <w:divsChild>
            <w:div w:id="637420918">
              <w:marLeft w:val="0"/>
              <w:marRight w:val="0"/>
              <w:marTop w:val="0"/>
              <w:marBottom w:val="0"/>
              <w:divBdr>
                <w:top w:val="none" w:sz="0" w:space="0" w:color="auto"/>
                <w:left w:val="none" w:sz="0" w:space="0" w:color="auto"/>
                <w:bottom w:val="none" w:sz="0" w:space="0" w:color="auto"/>
                <w:right w:val="single" w:sz="4" w:space="6" w:color="D8D8D8"/>
              </w:divBdr>
            </w:div>
            <w:div w:id="1714690867">
              <w:marLeft w:val="0"/>
              <w:marRight w:val="0"/>
              <w:marTop w:val="0"/>
              <w:marBottom w:val="0"/>
              <w:divBdr>
                <w:top w:val="none" w:sz="0" w:space="0" w:color="auto"/>
                <w:left w:val="none" w:sz="0" w:space="0" w:color="auto"/>
                <w:bottom w:val="none" w:sz="0" w:space="0" w:color="auto"/>
                <w:right w:val="none" w:sz="0" w:space="0" w:color="auto"/>
              </w:divBdr>
            </w:div>
            <w:div w:id="209923791">
              <w:marLeft w:val="0"/>
              <w:marRight w:val="0"/>
              <w:marTop w:val="0"/>
              <w:marBottom w:val="0"/>
              <w:divBdr>
                <w:top w:val="none" w:sz="0" w:space="0" w:color="auto"/>
                <w:left w:val="none" w:sz="0" w:space="0" w:color="auto"/>
                <w:bottom w:val="none" w:sz="0" w:space="0" w:color="auto"/>
                <w:right w:val="none" w:sz="0" w:space="0" w:color="auto"/>
              </w:divBdr>
            </w:div>
          </w:divsChild>
        </w:div>
        <w:div w:id="675420839">
          <w:marLeft w:val="0"/>
          <w:marRight w:val="0"/>
          <w:marTop w:val="0"/>
          <w:marBottom w:val="0"/>
          <w:divBdr>
            <w:top w:val="none" w:sz="0" w:space="0" w:color="auto"/>
            <w:left w:val="none" w:sz="0" w:space="0" w:color="auto"/>
            <w:bottom w:val="none" w:sz="0" w:space="0" w:color="auto"/>
            <w:right w:val="none" w:sz="0" w:space="0" w:color="auto"/>
          </w:divBdr>
          <w:divsChild>
            <w:div w:id="15673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directory/persons/Kurinnyi-Aleksei-Vladimirovich.html" TargetMode="External"/><Relationship Id="rId13" Type="http://schemas.openxmlformats.org/officeDocument/2006/relationships/hyperlink" Target="http://static.government.ru/media/files/VbY5XBh5qA1JaFVCJx7VGtqI3IT8oiBQ.pdf" TargetMode="External"/><Relationship Id="rId18" Type="http://schemas.openxmlformats.org/officeDocument/2006/relationships/hyperlink" Target="https://medvestnik.ru/content/news/utverjdena-kvota-priema-na-celevoe-obuchenie-v-medvuzah-na-2026-god.html" TargetMode="External"/><Relationship Id="rId26" Type="http://schemas.openxmlformats.org/officeDocument/2006/relationships/hyperlink" Target="https://medvestnik.ru/content/documents/785n-ot-31-07-2020.html" TargetMode="External"/><Relationship Id="rId39" Type="http://schemas.openxmlformats.org/officeDocument/2006/relationships/hyperlink" Target="https://medvestnik.ru/content/news/glava-foms-nazval-uroven-srednei-zarplaty-medrabotnikov-po-itogam-2025-goda.html" TargetMode="External"/><Relationship Id="rId3" Type="http://schemas.openxmlformats.org/officeDocument/2006/relationships/settings" Target="settings.xml"/><Relationship Id="rId21" Type="http://schemas.openxmlformats.org/officeDocument/2006/relationships/hyperlink" Target="https://regulation.gov.ru/projects/165065/%20" TargetMode="External"/><Relationship Id="rId34" Type="http://schemas.openxmlformats.org/officeDocument/2006/relationships/hyperlink" Target="https://medvestnik.ru/directory/persons/Ragozin-Andrei-Vasilevich.html" TargetMode="External"/><Relationship Id="rId42" Type="http://schemas.openxmlformats.org/officeDocument/2006/relationships/fontTable" Target="fontTable.xml"/><Relationship Id="rId7" Type="http://schemas.openxmlformats.org/officeDocument/2006/relationships/hyperlink" Target="https://t.me/kurennyy/3451" TargetMode="External"/><Relationship Id="rId12" Type="http://schemas.openxmlformats.org/officeDocument/2006/relationships/hyperlink" Target="https://medvestnik.ru/content/news/v-pravitelstve-rf-vnov-otkazali-v-povyshenii-specvyplat-rabotnikam-skoroi.html" TargetMode="External"/><Relationship Id="rId17" Type="http://schemas.openxmlformats.org/officeDocument/2006/relationships/hyperlink" Target="https://medvestnik.ru/content/cards/v-rossii-prinyat-zakon-ob-obyazatelnyh-otrabotkah-dlya-vrachei-i-medsester-kak-eto-budet-rabotat.html?utm_source=main&amp;utm_medium=center-main-right" TargetMode="External"/><Relationship Id="rId25" Type="http://schemas.openxmlformats.org/officeDocument/2006/relationships/hyperlink" Target="http://pravo-med.ru/news/19069/" TargetMode="External"/><Relationship Id="rId33" Type="http://schemas.openxmlformats.org/officeDocument/2006/relationships/hyperlink" Target="https://medvestnik.ru/content/articles/pochemu-grajdanskaya-aviaciya-bezopasnee-zdravoohraneniya.html" TargetMode="External"/><Relationship Id="rId38" Type="http://schemas.openxmlformats.org/officeDocument/2006/relationships/hyperlink" Target="https://medvestnik.ru/content/news/ekspert-nazval-barery-dlya-strahovaniya-professionalnoi-otvetstvennosti-vracha.html" TargetMode="External"/><Relationship Id="rId2" Type="http://schemas.openxmlformats.org/officeDocument/2006/relationships/styles" Target="styles.xml"/><Relationship Id="rId16" Type="http://schemas.openxmlformats.org/officeDocument/2006/relationships/hyperlink" Target="https://medvestnik.ru/content/news/minzdrav-rf-dorabotal-proekty-prikazov-ob-otrabotkah-i-nastavnichestve.html" TargetMode="External"/><Relationship Id="rId20" Type="http://schemas.openxmlformats.org/officeDocument/2006/relationships/hyperlink" Target="https://vademec.ru/article/otsifrovany_-_okoldovany-_kakie_riski_neset_totalnaya_digitalizatsiya_dobrovolnykh_soglasiy_patsient/" TargetMode="External"/><Relationship Id="rId29" Type="http://schemas.openxmlformats.org/officeDocument/2006/relationships/hyperlink" Target="https://medvestnik.ru/directory/persons/Panov-Aleksei-Valentinovich.html" TargetMode="External"/><Relationship Id="rId41" Type="http://schemas.openxmlformats.org/officeDocument/2006/relationships/hyperlink" Target="https://medvestnik.ru/content/news/profsouz-predstavil-svejie-dannye-o-raznice-v-zarplatah-medrabotnikov-v-rossii.html" TargetMode="External"/><Relationship Id="rId1" Type="http://schemas.openxmlformats.org/officeDocument/2006/relationships/numbering" Target="numbering.xml"/><Relationship Id="rId6" Type="http://schemas.openxmlformats.org/officeDocument/2006/relationships/hyperlink" Target="https://medvestnik.ru/content/news/pravitelstvo-rf-vnov-poprosili-uvelichit-specialnye-socvyplaty-rabotnikam-skoroi.html" TargetMode="External"/><Relationship Id="rId11" Type="http://schemas.openxmlformats.org/officeDocument/2006/relationships/hyperlink" Target="https://medvestnik.ru/content/news/regiony-prizvali-provesti-reviziu-zatrat-na-socialnuu-sferu-iz-za-dolgov.html" TargetMode="External"/><Relationship Id="rId24" Type="http://schemas.openxmlformats.org/officeDocument/2006/relationships/hyperlink" Target="https://medvestnik.ru/content/news/vladimir-putin-poruchil-kabminu-usilit-pravovuu-zashitu-medrabotnikov.html" TargetMode="External"/><Relationship Id="rId32" Type="http://schemas.openxmlformats.org/officeDocument/2006/relationships/hyperlink" Target="https://medvestnik.ru/directory/persons/Ragozin-Andrei-Vasilevich.html" TargetMode="External"/><Relationship Id="rId37" Type="http://schemas.openxmlformats.org/officeDocument/2006/relationships/hyperlink" Target="https://medvestnik.ru/content/news/uristy-ocenili-poruchenie-vladimira-putina-o-zapuske-sistemy-strahovok-vrachebnyh-riskov.html" TargetMode="External"/><Relationship Id="rId40" Type="http://schemas.openxmlformats.org/officeDocument/2006/relationships/hyperlink" Target="https://medvestnik.ru/content/news/rosstat-zakryl-otchetnost-ob-ispolnenii-maiskih-ukazov-po-zarplatam-medrabotnikov.html?utm_source=main&amp;utm_medium=center-main-right" TargetMode="External"/><Relationship Id="rId5" Type="http://schemas.openxmlformats.org/officeDocument/2006/relationships/image" Target="media/image1.png"/><Relationship Id="rId15" Type="http://schemas.openxmlformats.org/officeDocument/2006/relationships/hyperlink" Target="https://medvestnik.ru/content/news/specialnosti-lechebnoe-delo-i-pediatriya-stali-liderami-po-chislu-prinyatyh-v-vuzy-celevikov.html" TargetMode="External"/><Relationship Id="rId23" Type="http://schemas.openxmlformats.org/officeDocument/2006/relationships/hyperlink" Target="https://vademec.ru/news/2026/02/11/minzdrav-obnovit-poryadok-vedeniya-meddokumentatsii-v-elektronnom-formate/" TargetMode="External"/><Relationship Id="rId28" Type="http://schemas.openxmlformats.org/officeDocument/2006/relationships/hyperlink" Target="https://medvestnik.ru/directory/persons/Panov-Aleksei-Valentinovich.html" TargetMode="External"/><Relationship Id="rId36" Type="http://schemas.openxmlformats.org/officeDocument/2006/relationships/hyperlink" Target="https://medvestnik.ru/content/news/vladimir-putin-poruchil-kabminu-usilit-pravovuu-zashitu-medrabotnikov.html" TargetMode="External"/><Relationship Id="rId10" Type="http://schemas.openxmlformats.org/officeDocument/2006/relationships/hyperlink" Target="https://medvestnik.ru/content/news/V-regionah-medrabotniki-skoryh-snova-zapisyvaut-videoobrasheniya-po-povodu-socvyplat.html" TargetMode="External"/><Relationship Id="rId19" Type="http://schemas.openxmlformats.org/officeDocument/2006/relationships/hyperlink" Target="https://vademec.ru/news/2025/12/18/gosduma-prinyala-zakonoproekt-o-sokhranenii-bumazhnogo-varianta-soglasiya-patsientov-na-uchastie-v-k/" TargetMode="External"/><Relationship Id="rId31" Type="http://schemas.openxmlformats.org/officeDocument/2006/relationships/hyperlink" Target="https://medvestnik.ru/content/news/uristy-ocenili-poruchenie-vladimira-putina-o-zapuske-sistemy-strahovok-vrachebnyh-riskov.html" TargetMode="External"/><Relationship Id="rId4" Type="http://schemas.openxmlformats.org/officeDocument/2006/relationships/webSettings" Target="webSettings.xml"/><Relationship Id="rId9" Type="http://schemas.openxmlformats.org/officeDocument/2006/relationships/hyperlink" Target="https://medvestnik.ru/content/news/Komitet-po-trudu-otklonil-iniciativu-o-povyshennyh-socvyplatah-dlya-rabotnikov-skoroi.html" TargetMode="External"/><Relationship Id="rId14" Type="http://schemas.openxmlformats.org/officeDocument/2006/relationships/hyperlink" Target="https://medvestnik.ru/content/news/Do-20-mest-po-celevomu-naboru-v-medvuzah-Rossii-ostavalis-nezapolnennymi-v-proshlom-godu.html" TargetMode="External"/><Relationship Id="rId22" Type="http://schemas.openxmlformats.org/officeDocument/2006/relationships/hyperlink" Target="http://publication.pravo.gov.ru/document/0001202604230013?pageSize=100&amp;index=1" TargetMode="External"/><Relationship Id="rId27" Type="http://schemas.openxmlformats.org/officeDocument/2006/relationships/hyperlink" Target="https://medvestnik.ru/content/documents/785n-ot-31-07-2020.html" TargetMode="External"/><Relationship Id="rId30" Type="http://schemas.openxmlformats.org/officeDocument/2006/relationships/hyperlink" Target="https://medvestnik.ru/content/news/Strahovku-professionalnyh-riskov-v-Rossii-imeut-nemnogim-bolee-32-tys-vrachei.html" TargetMode="External"/><Relationship Id="rId35" Type="http://schemas.openxmlformats.org/officeDocument/2006/relationships/hyperlink" Target="https://medvestnik.ru/content/news/Strahovku-professionalnyh-riskov-v-Rossii-imeut-nemnogim-bolee-32-tys-vrachei.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администратор10</cp:lastModifiedBy>
  <cp:revision>3</cp:revision>
  <dcterms:created xsi:type="dcterms:W3CDTF">2026-04-28T11:20:00Z</dcterms:created>
  <dcterms:modified xsi:type="dcterms:W3CDTF">2026-04-28T11:34:00Z</dcterms:modified>
</cp:coreProperties>
</file>