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471" w:rsidRPr="00FC1157" w:rsidRDefault="00E02471" w:rsidP="00E02471">
      <w:pPr>
        <w:jc w:val="center"/>
        <w:rPr>
          <w:rFonts w:ascii="Calibri" w:hAnsi="Calibri" w:cstheme="minorHAnsi"/>
          <w:b/>
          <w:sz w:val="24"/>
          <w:szCs w:val="24"/>
        </w:rPr>
      </w:pPr>
      <w:r w:rsidRPr="00FC1157">
        <w:rPr>
          <w:rFonts w:ascii="Calibri" w:hAnsi="Calibri" w:cstheme="minorHAnsi"/>
          <w:b/>
          <w:noProof/>
          <w:sz w:val="24"/>
          <w:szCs w:val="24"/>
        </w:rPr>
        <w:drawing>
          <wp:inline distT="0" distB="0" distL="0" distR="0" wp14:anchorId="23FB738F" wp14:editId="008D0773">
            <wp:extent cx="1300480" cy="1300480"/>
            <wp:effectExtent l="0" t="0" r="0" b="0"/>
            <wp:docPr id="2" name="Рисунок 2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471" w:rsidRPr="00FC1157" w:rsidRDefault="00E02471" w:rsidP="00E02471">
      <w:pPr>
        <w:jc w:val="center"/>
        <w:rPr>
          <w:rFonts w:ascii="Calibri" w:hAnsi="Calibri" w:cstheme="minorHAnsi"/>
          <w:b/>
          <w:sz w:val="24"/>
          <w:szCs w:val="24"/>
        </w:rPr>
      </w:pPr>
    </w:p>
    <w:p w:rsidR="00E02471" w:rsidRPr="00FC1157" w:rsidRDefault="00E02471" w:rsidP="00E02471">
      <w:pPr>
        <w:jc w:val="center"/>
        <w:rPr>
          <w:rFonts w:ascii="Calibri" w:hAnsi="Calibri" w:cstheme="minorHAnsi"/>
          <w:b/>
          <w:color w:val="FF0000"/>
          <w:sz w:val="24"/>
          <w:szCs w:val="24"/>
        </w:rPr>
      </w:pPr>
      <w:r w:rsidRPr="00FC1157">
        <w:rPr>
          <w:rFonts w:ascii="Calibri" w:hAnsi="Calibri" w:cstheme="minorHAnsi"/>
          <w:b/>
          <w:color w:val="FF0000"/>
          <w:sz w:val="24"/>
          <w:szCs w:val="24"/>
        </w:rPr>
        <w:t>ИНФОРМАЦИОННЫЙ ДАЙДЖЕСТ</w:t>
      </w:r>
    </w:p>
    <w:p w:rsidR="00E02471" w:rsidRPr="00FC1157" w:rsidRDefault="00E02471" w:rsidP="00E02471">
      <w:pPr>
        <w:jc w:val="center"/>
        <w:rPr>
          <w:rFonts w:ascii="Calibri" w:hAnsi="Calibri" w:cstheme="minorHAnsi"/>
          <w:b/>
          <w:color w:val="FF0000"/>
          <w:sz w:val="24"/>
          <w:szCs w:val="24"/>
        </w:rPr>
      </w:pPr>
      <w:r w:rsidRPr="00FC1157">
        <w:rPr>
          <w:rFonts w:ascii="Calibri" w:hAnsi="Calibri" w:cstheme="minorHAnsi"/>
          <w:b/>
          <w:color w:val="FF0000"/>
          <w:sz w:val="24"/>
          <w:szCs w:val="24"/>
        </w:rPr>
        <w:t xml:space="preserve">(период   </w:t>
      </w:r>
      <w:r>
        <w:rPr>
          <w:rFonts w:ascii="Calibri" w:hAnsi="Calibri" w:cstheme="minorHAnsi"/>
          <w:b/>
          <w:color w:val="FF0000"/>
          <w:sz w:val="24"/>
          <w:szCs w:val="24"/>
        </w:rPr>
        <w:t>8</w:t>
      </w:r>
      <w:r w:rsidRPr="00FC1157">
        <w:rPr>
          <w:rFonts w:ascii="Calibri" w:hAnsi="Calibri" w:cstheme="minorHAnsi"/>
          <w:b/>
          <w:color w:val="FF0000"/>
          <w:sz w:val="24"/>
          <w:szCs w:val="24"/>
        </w:rPr>
        <w:t xml:space="preserve"> – </w:t>
      </w:r>
      <w:r>
        <w:rPr>
          <w:rFonts w:ascii="Calibri" w:hAnsi="Calibri" w:cstheme="minorHAnsi"/>
          <w:b/>
          <w:color w:val="FF0000"/>
          <w:sz w:val="24"/>
          <w:szCs w:val="24"/>
        </w:rPr>
        <w:t>14</w:t>
      </w:r>
      <w:bookmarkStart w:id="0" w:name="_GoBack"/>
      <w:bookmarkEnd w:id="0"/>
      <w:r>
        <w:rPr>
          <w:rFonts w:ascii="Calibri" w:hAnsi="Calibri" w:cstheme="minorHAnsi"/>
          <w:b/>
          <w:color w:val="FF0000"/>
          <w:sz w:val="24"/>
          <w:szCs w:val="24"/>
        </w:rPr>
        <w:t xml:space="preserve"> ноября</w:t>
      </w:r>
      <w:r w:rsidRPr="00FC1157">
        <w:rPr>
          <w:rFonts w:ascii="Calibri" w:hAnsi="Calibri" w:cstheme="minorHAnsi"/>
          <w:b/>
          <w:color w:val="FF0000"/>
          <w:sz w:val="24"/>
          <w:szCs w:val="24"/>
        </w:rPr>
        <w:t xml:space="preserve">  2022)</w:t>
      </w:r>
    </w:p>
    <w:p w:rsidR="00812ABE" w:rsidRDefault="00812ABE" w:rsidP="00812ABE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E02471" w:rsidRDefault="00E02471" w:rsidP="00812ABE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812ABE" w:rsidRPr="00812ABE" w:rsidRDefault="00812ABE" w:rsidP="00812ABE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812ABE">
        <w:rPr>
          <w:rFonts w:ascii="Calibri" w:hAnsi="Calibri" w:cs="Calibri"/>
          <w:b/>
          <w:color w:val="FF0000"/>
          <w:sz w:val="24"/>
          <w:szCs w:val="24"/>
        </w:rPr>
        <w:t>ПРАВИТЕЛЬСТВО</w:t>
      </w:r>
    </w:p>
    <w:p w:rsidR="00812ABE" w:rsidRPr="00812ABE" w:rsidRDefault="00812ABE" w:rsidP="00812ABE">
      <w:pPr>
        <w:jc w:val="both"/>
        <w:rPr>
          <w:rFonts w:ascii="Calibri" w:hAnsi="Calibri" w:cs="Calibri"/>
          <w:b/>
          <w:sz w:val="24"/>
          <w:szCs w:val="24"/>
        </w:rPr>
      </w:pPr>
      <w:r w:rsidRPr="00812ABE">
        <w:rPr>
          <w:rFonts w:ascii="Calibri" w:hAnsi="Calibri" w:cs="Calibri"/>
          <w:b/>
          <w:sz w:val="24"/>
          <w:szCs w:val="24"/>
        </w:rPr>
        <w:t>Утверждены правила внесения данных в единый регистр застрахованных по ОМС</w:t>
      </w:r>
    </w:p>
    <w:p w:rsidR="00812ABE" w:rsidRPr="00812ABE" w:rsidRDefault="00812ABE" w:rsidP="00812ABE">
      <w:pPr>
        <w:jc w:val="both"/>
        <w:rPr>
          <w:rFonts w:ascii="Calibri" w:hAnsi="Calibri" w:cs="Calibri"/>
          <w:sz w:val="24"/>
          <w:szCs w:val="24"/>
        </w:rPr>
      </w:pPr>
      <w:r w:rsidRPr="00812ABE">
        <w:rPr>
          <w:rFonts w:ascii="Calibri" w:hAnsi="Calibri" w:cs="Calibri"/>
          <w:sz w:val="24"/>
          <w:szCs w:val="24"/>
        </w:rPr>
        <w:t>Правительство РФ утвердило правила ведения персонифицированного учета застрахованных по ОМС – обновленная версия устаревшего порядка призвана сомкнуть все потоки данных о пациентах и оказанной им помощи в едином регистре застрахованных. Изменения необходимы для внедрения с 1 декабря системы цифровых полисов ОМС.</w:t>
      </w:r>
    </w:p>
    <w:p w:rsidR="00812ABE" w:rsidRPr="00812ABE" w:rsidRDefault="00812ABE" w:rsidP="00812ABE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812ABE">
        <w:rPr>
          <w:rFonts w:ascii="Calibri" w:hAnsi="Calibri" w:cs="Calibri"/>
          <w:spacing w:val="-5"/>
          <w:sz w:val="24"/>
          <w:szCs w:val="24"/>
        </w:rPr>
        <w:t>Текущая версия правил ведения персонифицированного учета была утверждена в 2011 году и описывает работу как региональных, так и федерального регистров застрахованных – эти сегменты, согласно обновленному №326-ФЗ «Об ОМС», сольются в единый регистр с 1 декабря 2022 года.</w:t>
      </w:r>
    </w:p>
    <w:p w:rsidR="00812ABE" w:rsidRPr="00812ABE" w:rsidRDefault="00812ABE" w:rsidP="00812ABE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812ABE">
        <w:rPr>
          <w:rFonts w:ascii="Calibri" w:hAnsi="Calibri" w:cs="Calibri"/>
          <w:spacing w:val="-5"/>
          <w:sz w:val="24"/>
          <w:szCs w:val="24"/>
        </w:rPr>
        <w:t>С этой же даты должно начаться внедрение системы электронных полисов ОМС, призванных как автоматизировать информационный обмен между участниками системы, так и упростить процесс получения документов самими пациентами.</w:t>
      </w:r>
    </w:p>
    <w:p w:rsidR="00812ABE" w:rsidRPr="00812ABE" w:rsidRDefault="00812ABE" w:rsidP="00812ABE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812ABE">
        <w:rPr>
          <w:rFonts w:ascii="Calibri" w:hAnsi="Calibri" w:cs="Calibri"/>
          <w:spacing w:val="-5"/>
          <w:sz w:val="24"/>
          <w:szCs w:val="24"/>
        </w:rPr>
        <w:t xml:space="preserve">В новом порядке персонифицированного учета пошагово описывается алгоритм включения застрахованных в единую базу данных, какие ведомства и компании (ФФОМС, ТФОМС, страховые </w:t>
      </w:r>
      <w:proofErr w:type="spellStart"/>
      <w:r w:rsidRPr="00812ABE">
        <w:rPr>
          <w:rFonts w:ascii="Calibri" w:hAnsi="Calibri" w:cs="Calibri"/>
          <w:spacing w:val="-5"/>
          <w:sz w:val="24"/>
          <w:szCs w:val="24"/>
        </w:rPr>
        <w:t>медорганизации</w:t>
      </w:r>
      <w:proofErr w:type="spellEnd"/>
      <w:r w:rsidRPr="00812ABE">
        <w:rPr>
          <w:rFonts w:ascii="Calibri" w:hAnsi="Calibri" w:cs="Calibri"/>
          <w:spacing w:val="-5"/>
          <w:sz w:val="24"/>
          <w:szCs w:val="24"/>
        </w:rPr>
        <w:t>) отвечают за каждый этап обработки и внесения данных. Все информационные процессы </w:t>
      </w:r>
      <w:hyperlink r:id="rId6" w:history="1">
        <w:r w:rsidRPr="00812ABE">
          <w:rPr>
            <w:rStyle w:val="a3"/>
            <w:rFonts w:ascii="Calibri" w:hAnsi="Calibri" w:cs="Calibri"/>
            <w:spacing w:val="-5"/>
            <w:sz w:val="24"/>
            <w:szCs w:val="24"/>
            <w:u w:val="none"/>
            <w:bdr w:val="none" w:sz="0" w:space="0" w:color="auto" w:frame="1"/>
          </w:rPr>
          <w:t>погружены</w:t>
        </w:r>
      </w:hyperlink>
      <w:r w:rsidRPr="00812ABE">
        <w:rPr>
          <w:rFonts w:ascii="Calibri" w:hAnsi="Calibri" w:cs="Calibri"/>
          <w:color w:val="3E4244"/>
          <w:spacing w:val="-5"/>
          <w:sz w:val="24"/>
          <w:szCs w:val="24"/>
        </w:rPr>
        <w:t> </w:t>
      </w:r>
      <w:r w:rsidRPr="00812ABE">
        <w:rPr>
          <w:rFonts w:ascii="Calibri" w:hAnsi="Calibri" w:cs="Calibri"/>
          <w:spacing w:val="-5"/>
          <w:sz w:val="24"/>
          <w:szCs w:val="24"/>
        </w:rPr>
        <w:t>в Государственную информационную систему ОМС (ГИС ОМС).</w:t>
      </w:r>
    </w:p>
    <w:p w:rsidR="00812ABE" w:rsidRPr="00812ABE" w:rsidRDefault="00812ABE" w:rsidP="00812ABE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812ABE">
        <w:rPr>
          <w:rFonts w:ascii="Calibri" w:hAnsi="Calibri" w:cs="Calibri"/>
          <w:spacing w:val="-5"/>
          <w:sz w:val="24"/>
          <w:szCs w:val="24"/>
        </w:rPr>
        <w:t>Из других существенных отличий от предыдущей версии правил – в сведения о гражданине добавят информацию о месте его пребывания (ранее – только об официальном месте жительства), а также о регионе, где изначально был выдан полис ОМС. Больше не требуется, с другой стороны, внесение в ГИС ОМС сведений о медработниках, оказавших медицинские услуги, также не требуется внесение результата обращения за медпомощью.</w:t>
      </w:r>
    </w:p>
    <w:p w:rsidR="00812ABE" w:rsidRPr="00812ABE" w:rsidRDefault="00812ABE" w:rsidP="00812ABE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812ABE">
        <w:rPr>
          <w:rFonts w:ascii="Calibri" w:hAnsi="Calibri" w:cs="Calibri"/>
          <w:spacing w:val="-5"/>
          <w:sz w:val="24"/>
          <w:szCs w:val="24"/>
        </w:rPr>
        <w:t>Принципиальным для перехода на цифровые полисы является новый блок правил, посвященный межведомственному взаимодействию, – оно необходимо для автоматизации обновления (внесения новых) данных о застрахованном без его личного участия и </w:t>
      </w:r>
      <w:hyperlink r:id="rId7" w:history="1">
        <w:r w:rsidRPr="00812ABE">
          <w:rPr>
            <w:rStyle w:val="a3"/>
            <w:rFonts w:ascii="Calibri" w:hAnsi="Calibri" w:cs="Calibri"/>
            <w:spacing w:val="-5"/>
            <w:sz w:val="24"/>
            <w:szCs w:val="24"/>
            <w:u w:val="none"/>
            <w:bdr w:val="none" w:sz="0" w:space="0" w:color="auto" w:frame="1"/>
          </w:rPr>
          <w:t>инициативы</w:t>
        </w:r>
      </w:hyperlink>
      <w:r w:rsidRPr="00812ABE">
        <w:rPr>
          <w:rFonts w:ascii="Calibri" w:hAnsi="Calibri" w:cs="Calibri"/>
          <w:color w:val="3E4244"/>
          <w:spacing w:val="-5"/>
          <w:sz w:val="24"/>
          <w:szCs w:val="24"/>
        </w:rPr>
        <w:t xml:space="preserve">. </w:t>
      </w:r>
      <w:r w:rsidRPr="00812ABE">
        <w:rPr>
          <w:rFonts w:ascii="Calibri" w:hAnsi="Calibri" w:cs="Calibri"/>
          <w:spacing w:val="-5"/>
          <w:sz w:val="24"/>
          <w:szCs w:val="24"/>
        </w:rPr>
        <w:t>Теперь формально в ГИС ОМС из системы ЗАГС, ФНС и других государственных баз будут поступать данные о рождении детей, приобретении гражданства, получении статуса беженца.</w:t>
      </w:r>
    </w:p>
    <w:p w:rsidR="00812ABE" w:rsidRPr="00812ABE" w:rsidRDefault="00812ABE" w:rsidP="00812ABE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812ABE">
        <w:rPr>
          <w:rFonts w:ascii="Calibri" w:hAnsi="Calibri" w:cs="Calibri"/>
          <w:spacing w:val="-5"/>
          <w:sz w:val="24"/>
          <w:szCs w:val="24"/>
        </w:rPr>
        <w:lastRenderedPageBreak/>
        <w:t>Кроме того, впервые отдельной категорией застрахованных в порядок вписали несовершеннолетних.</w:t>
      </w:r>
    </w:p>
    <w:p w:rsidR="00812ABE" w:rsidRPr="00812ABE" w:rsidRDefault="00812ABE" w:rsidP="00812ABE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812ABE">
        <w:rPr>
          <w:rFonts w:ascii="Calibri" w:hAnsi="Calibri" w:cs="Calibri"/>
          <w:spacing w:val="-5"/>
          <w:sz w:val="24"/>
          <w:szCs w:val="24"/>
        </w:rPr>
        <w:t>Новый порядок персонифицированного учета – результат форматирования нормативной базы под новые положения №405-ФЗ от 6 декабря 2021 года, который </w:t>
      </w:r>
      <w:hyperlink r:id="rId8" w:history="1">
        <w:r w:rsidRPr="00812ABE">
          <w:rPr>
            <w:rStyle w:val="a3"/>
            <w:rFonts w:ascii="Calibri" w:hAnsi="Calibri" w:cs="Calibri"/>
            <w:spacing w:val="-5"/>
            <w:sz w:val="24"/>
            <w:szCs w:val="24"/>
            <w:u w:val="none"/>
            <w:bdr w:val="none" w:sz="0" w:space="0" w:color="auto" w:frame="1"/>
          </w:rPr>
          <w:t>внес</w:t>
        </w:r>
      </w:hyperlink>
      <w:r w:rsidRPr="00812ABE">
        <w:rPr>
          <w:rFonts w:ascii="Calibri" w:hAnsi="Calibri" w:cs="Calibri"/>
          <w:color w:val="3E4244"/>
          <w:spacing w:val="-5"/>
          <w:sz w:val="24"/>
          <w:szCs w:val="24"/>
        </w:rPr>
        <w:t> </w:t>
      </w:r>
      <w:r w:rsidRPr="00812ABE">
        <w:rPr>
          <w:rFonts w:ascii="Calibri" w:hAnsi="Calibri" w:cs="Calibri"/>
          <w:spacing w:val="-5"/>
          <w:sz w:val="24"/>
          <w:szCs w:val="24"/>
        </w:rPr>
        <w:t>изменения в №326-ФЗ и формально начал процесс перехода на новую единую систему учета и цифровые полисы ОМС.</w:t>
      </w:r>
    </w:p>
    <w:p w:rsidR="00812ABE" w:rsidRPr="00812ABE" w:rsidRDefault="00812ABE" w:rsidP="00812ABE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812ABE">
        <w:rPr>
          <w:rFonts w:ascii="Calibri" w:hAnsi="Calibri" w:cs="Calibri"/>
          <w:spacing w:val="-5"/>
          <w:sz w:val="24"/>
          <w:szCs w:val="24"/>
        </w:rPr>
        <w:t>Согласно бюджету ФФОМС, в 2022 году на «информационно-коммуникационные технологии», куда погружен переход на использование цифровых полисов ОМС, предусмотрено 3,3 млрд рублей.</w:t>
      </w:r>
    </w:p>
    <w:p w:rsidR="00812ABE" w:rsidRPr="00812ABE" w:rsidRDefault="00812ABE" w:rsidP="00812ABE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812ABE">
        <w:rPr>
          <w:rFonts w:ascii="Calibri" w:hAnsi="Calibri" w:cs="Calibri"/>
          <w:spacing w:val="-5"/>
          <w:sz w:val="24"/>
          <w:szCs w:val="24"/>
        </w:rPr>
        <w:t xml:space="preserve">Для того чтобы подойти подготовленными к дате ввода новой системы обмена данными, страховые </w:t>
      </w:r>
      <w:proofErr w:type="spellStart"/>
      <w:r w:rsidRPr="00812ABE">
        <w:rPr>
          <w:rFonts w:ascii="Calibri" w:hAnsi="Calibri" w:cs="Calibri"/>
          <w:spacing w:val="-5"/>
          <w:sz w:val="24"/>
          <w:szCs w:val="24"/>
        </w:rPr>
        <w:t>медорганизации</w:t>
      </w:r>
      <w:proofErr w:type="spellEnd"/>
      <w:r w:rsidRPr="00812ABE">
        <w:rPr>
          <w:rFonts w:ascii="Calibri" w:hAnsi="Calibri" w:cs="Calibri"/>
          <w:spacing w:val="-5"/>
          <w:sz w:val="24"/>
          <w:szCs w:val="24"/>
        </w:rPr>
        <w:t xml:space="preserve"> и территориальные фонды по всей России с начала октября </w:t>
      </w:r>
      <w:hyperlink r:id="rId9" w:history="1">
        <w:r w:rsidRPr="00812ABE">
          <w:rPr>
            <w:rStyle w:val="a3"/>
            <w:rFonts w:ascii="Calibri" w:hAnsi="Calibri" w:cs="Calibri"/>
            <w:spacing w:val="-5"/>
            <w:sz w:val="24"/>
            <w:szCs w:val="24"/>
            <w:u w:val="none"/>
            <w:bdr w:val="none" w:sz="0" w:space="0" w:color="auto" w:frame="1"/>
          </w:rPr>
          <w:t>уведомляют</w:t>
        </w:r>
      </w:hyperlink>
      <w:r w:rsidRPr="00812ABE">
        <w:rPr>
          <w:rFonts w:ascii="Calibri" w:hAnsi="Calibri" w:cs="Calibri"/>
          <w:color w:val="3E4244"/>
          <w:spacing w:val="-5"/>
          <w:sz w:val="24"/>
          <w:szCs w:val="24"/>
        </w:rPr>
        <w:t> </w:t>
      </w:r>
      <w:r w:rsidRPr="00812ABE">
        <w:rPr>
          <w:rFonts w:ascii="Calibri" w:hAnsi="Calibri" w:cs="Calibri"/>
          <w:spacing w:val="-5"/>
          <w:sz w:val="24"/>
          <w:szCs w:val="24"/>
        </w:rPr>
        <w:t>жителей, у которых полис временный либо изменились личные данные, сообщить об этом компании и поделиться свежими данными. Как говорят страховщики, это поможет избежать неточностей при переносе данных из региональных сегментов в единый реестр.</w:t>
      </w:r>
    </w:p>
    <w:p w:rsidR="00812ABE" w:rsidRPr="00812ABE" w:rsidRDefault="00812ABE" w:rsidP="00812ABE">
      <w:pPr>
        <w:jc w:val="both"/>
        <w:rPr>
          <w:rStyle w:val="a3"/>
          <w:rFonts w:ascii="Calibri" w:hAnsi="Calibri" w:cs="Calibri"/>
          <w:sz w:val="24"/>
          <w:szCs w:val="24"/>
        </w:rPr>
      </w:pPr>
      <w:hyperlink r:id="rId10" w:history="1">
        <w:r w:rsidRPr="00812ABE">
          <w:rPr>
            <w:rStyle w:val="a3"/>
            <w:rFonts w:ascii="Calibri" w:hAnsi="Calibri" w:cs="Calibri"/>
            <w:sz w:val="24"/>
            <w:szCs w:val="24"/>
          </w:rPr>
          <w:t>https://vademec.ru/news/2022/11/11/utverzhdeny-pravila-vneseniya-dannykh-v-edinyy-registr-zastrakhovannykh-po-oms/</w:t>
        </w:r>
      </w:hyperlink>
    </w:p>
    <w:p w:rsidR="00812ABE" w:rsidRPr="00812ABE" w:rsidRDefault="00812ABE" w:rsidP="00812ABE">
      <w:pPr>
        <w:jc w:val="both"/>
        <w:rPr>
          <w:rFonts w:ascii="Calibri" w:hAnsi="Calibri" w:cs="Calibri"/>
          <w:b/>
          <w:sz w:val="24"/>
          <w:szCs w:val="24"/>
        </w:rPr>
      </w:pPr>
      <w:r w:rsidRPr="00812ABE">
        <w:rPr>
          <w:rFonts w:ascii="Calibri" w:hAnsi="Calibri" w:cs="Calibri"/>
          <w:b/>
          <w:sz w:val="24"/>
          <w:szCs w:val="24"/>
        </w:rPr>
        <w:t xml:space="preserve">Правительство сократило субсидию на дистанционные консультации пациентов с COVID-19 в 2,5 раза </w:t>
      </w:r>
    </w:p>
    <w:p w:rsidR="00812ABE" w:rsidRPr="00812ABE" w:rsidRDefault="00812ABE" w:rsidP="00812ABE">
      <w:pPr>
        <w:jc w:val="both"/>
        <w:rPr>
          <w:rFonts w:ascii="Calibri" w:hAnsi="Calibri" w:cs="Calibri"/>
          <w:sz w:val="24"/>
          <w:szCs w:val="24"/>
        </w:rPr>
      </w:pPr>
      <w:r w:rsidRPr="00812ABE">
        <w:rPr>
          <w:rFonts w:ascii="Calibri" w:hAnsi="Calibri" w:cs="Calibri"/>
          <w:sz w:val="24"/>
          <w:szCs w:val="24"/>
        </w:rPr>
        <w:t xml:space="preserve">Правительство резко сократило объем выделенных на дистанционные консультации пациентов с </w:t>
      </w:r>
      <w:proofErr w:type="spellStart"/>
      <w:r w:rsidRPr="00812ABE">
        <w:rPr>
          <w:rFonts w:ascii="Calibri" w:hAnsi="Calibri" w:cs="Calibri"/>
          <w:sz w:val="24"/>
          <w:szCs w:val="24"/>
        </w:rPr>
        <w:t>коронавирусом</w:t>
      </w:r>
      <w:proofErr w:type="spellEnd"/>
      <w:r w:rsidRPr="00812ABE">
        <w:rPr>
          <w:rFonts w:ascii="Calibri" w:hAnsi="Calibri" w:cs="Calibri"/>
          <w:sz w:val="24"/>
          <w:szCs w:val="24"/>
        </w:rPr>
        <w:t xml:space="preserve"> средств. Вместо 600 млн руб. на эти цели в 2020 году потребуется только 242 млн руб.</w:t>
      </w:r>
    </w:p>
    <w:p w:rsidR="00812ABE" w:rsidRPr="00812ABE" w:rsidRDefault="00812ABE" w:rsidP="00812ABE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spellStart"/>
      <w:r w:rsidRPr="00812ABE">
        <w:rPr>
          <w:rFonts w:ascii="Calibri" w:eastAsia="Times New Roman" w:hAnsi="Calibri" w:cs="Calibri"/>
          <w:sz w:val="24"/>
          <w:szCs w:val="24"/>
          <w:lang w:eastAsia="ru-RU"/>
        </w:rPr>
        <w:t>Кабмин</w:t>
      </w:r>
      <w:proofErr w:type="spellEnd"/>
      <w:r w:rsidRPr="00812ABE">
        <w:rPr>
          <w:rFonts w:ascii="Calibri" w:eastAsia="Times New Roman" w:hAnsi="Calibri" w:cs="Calibri"/>
          <w:sz w:val="24"/>
          <w:szCs w:val="24"/>
          <w:lang w:eastAsia="ru-RU"/>
        </w:rPr>
        <w:t xml:space="preserve"> сократил размер субсидий регионам на оплату труда студентов медицинских вузов и медработников, дистанционно консультировавших пациентов с COVID-19. Распоряжение </w:t>
      </w:r>
      <w:hyperlink r:id="rId11" w:tgtFrame="_blank" w:history="1">
        <w:r w:rsidRPr="00812ABE">
          <w:rPr>
            <w:rFonts w:ascii="Calibri" w:eastAsia="Times New Roman" w:hAnsi="Calibri" w:cs="Calibri"/>
            <w:sz w:val="24"/>
            <w:szCs w:val="24"/>
            <w:lang w:eastAsia="ru-RU"/>
          </w:rPr>
          <w:t>опубликовано</w:t>
        </w:r>
      </w:hyperlink>
      <w:r w:rsidRPr="00812ABE">
        <w:rPr>
          <w:rFonts w:ascii="Calibri" w:eastAsia="Times New Roman" w:hAnsi="Calibri" w:cs="Calibri"/>
          <w:sz w:val="24"/>
          <w:szCs w:val="24"/>
          <w:lang w:eastAsia="ru-RU"/>
        </w:rPr>
        <w:t> на официальном интернет-портале.</w:t>
      </w:r>
    </w:p>
    <w:p w:rsidR="00812ABE" w:rsidRPr="00812ABE" w:rsidRDefault="00812ABE" w:rsidP="00812ABE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12ABE">
        <w:rPr>
          <w:rFonts w:ascii="Calibri" w:eastAsia="Times New Roman" w:hAnsi="Calibri" w:cs="Calibri"/>
          <w:sz w:val="24"/>
          <w:szCs w:val="24"/>
          <w:lang w:eastAsia="ru-RU"/>
        </w:rPr>
        <w:t>Вместо 600 млн руб., которые </w:t>
      </w:r>
      <w:hyperlink r:id="rId12" w:tgtFrame="_blank" w:history="1">
        <w:r w:rsidRPr="00812ABE">
          <w:rPr>
            <w:rFonts w:ascii="Calibri" w:eastAsia="Times New Roman" w:hAnsi="Calibri" w:cs="Calibri"/>
            <w:sz w:val="24"/>
            <w:szCs w:val="24"/>
            <w:lang w:eastAsia="ru-RU"/>
          </w:rPr>
          <w:t>выделялись</w:t>
        </w:r>
      </w:hyperlink>
      <w:r w:rsidRPr="00812ABE">
        <w:rPr>
          <w:rFonts w:ascii="Calibri" w:eastAsia="Times New Roman" w:hAnsi="Calibri" w:cs="Calibri"/>
          <w:sz w:val="24"/>
          <w:szCs w:val="24"/>
          <w:lang w:eastAsia="ru-RU"/>
        </w:rPr>
        <w:t> в начале февраля на эти цели, общий размер трансферта сокращен до 242 млн руб., а количество задействованных в этой работе консультантов сокращено с 2,5 тыс. до 1,1 тыс. человек.</w:t>
      </w:r>
    </w:p>
    <w:p w:rsidR="00812ABE" w:rsidRPr="00812ABE" w:rsidRDefault="00812ABE" w:rsidP="00812ABE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12ABE">
        <w:rPr>
          <w:rFonts w:ascii="Calibri" w:eastAsia="Times New Roman" w:hAnsi="Calibri" w:cs="Calibri"/>
          <w:sz w:val="24"/>
          <w:szCs w:val="24"/>
          <w:lang w:eastAsia="ru-RU"/>
        </w:rPr>
        <w:t>Кроме того, резко уменьшилось и число регионов — получателей средств. В феврале на трансферты могли претендовать все субъекты, за исключением Москвы, сейчас напротив 35 из них в списке прочерки.</w:t>
      </w:r>
    </w:p>
    <w:p w:rsidR="00812ABE" w:rsidRPr="00812ABE" w:rsidRDefault="00812ABE" w:rsidP="00812ABE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12ABE">
        <w:rPr>
          <w:rFonts w:ascii="Calibri" w:eastAsia="Times New Roman" w:hAnsi="Calibri" w:cs="Calibri"/>
          <w:sz w:val="24"/>
          <w:szCs w:val="24"/>
          <w:lang w:eastAsia="ru-RU"/>
        </w:rPr>
        <w:t>Изменение макроэкономической ситуации не привело к пересмотру основополагающих принципов формирования федерального бюджета по разделу «Здравоохранение» и бюджета Федерального фонда ОМС (ФОМС), </w:t>
      </w:r>
      <w:hyperlink r:id="rId13" w:tgtFrame="_blank" w:history="1">
        <w:r w:rsidRPr="00812ABE">
          <w:rPr>
            <w:rFonts w:ascii="Calibri" w:eastAsia="Times New Roman" w:hAnsi="Calibri" w:cs="Calibri"/>
            <w:sz w:val="24"/>
            <w:szCs w:val="24"/>
            <w:lang w:eastAsia="ru-RU"/>
          </w:rPr>
          <w:t>сообщал «МВ»</w:t>
        </w:r>
      </w:hyperlink>
      <w:r w:rsidRPr="00812ABE">
        <w:rPr>
          <w:rFonts w:ascii="Calibri" w:eastAsia="Times New Roman" w:hAnsi="Calibri" w:cs="Calibri"/>
          <w:sz w:val="24"/>
          <w:szCs w:val="24"/>
          <w:lang w:eastAsia="ru-RU"/>
        </w:rPr>
        <w:t>. Доля расходов на здравоохранение в структуре ВВП продолжит снижение и до 2025 года не преодолеет планку в 1% ВВП, а в структуре расходов федерального бюджета показатель останется в пределах 5,1—5,4%, следует из заключений экспертов экономических университетов России на проект закона «О федеральном бюджете на 2023 год и на плановый период 2024 и 2025 годов».</w:t>
      </w:r>
    </w:p>
    <w:p w:rsidR="00812ABE" w:rsidRPr="00812ABE" w:rsidRDefault="00812ABE" w:rsidP="00812ABE">
      <w:pPr>
        <w:jc w:val="both"/>
        <w:rPr>
          <w:rFonts w:ascii="Calibri" w:hAnsi="Calibri" w:cs="Calibri"/>
          <w:sz w:val="24"/>
          <w:szCs w:val="24"/>
        </w:rPr>
      </w:pPr>
      <w:hyperlink r:id="rId14" w:history="1">
        <w:r w:rsidRPr="00812ABE">
          <w:rPr>
            <w:rStyle w:val="a3"/>
            <w:rFonts w:ascii="Calibri" w:hAnsi="Calibri" w:cs="Calibri"/>
            <w:sz w:val="24"/>
            <w:szCs w:val="24"/>
          </w:rPr>
          <w:t>https://medvestnik.ru/content/news/Pravitelstvo-sokratilo-subsidiu-na-distancionnye-konsultacii-pacientov-s-COVID-19-v-2-5-raza.html</w:t>
        </w:r>
      </w:hyperlink>
    </w:p>
    <w:p w:rsidR="00812ABE" w:rsidRPr="00812ABE" w:rsidRDefault="00812ABE" w:rsidP="00812ABE">
      <w:pPr>
        <w:jc w:val="both"/>
        <w:rPr>
          <w:rFonts w:ascii="Calibri" w:hAnsi="Calibri" w:cs="Calibri"/>
          <w:b/>
          <w:color w:val="1A1B1D"/>
          <w:sz w:val="24"/>
          <w:szCs w:val="24"/>
        </w:rPr>
      </w:pPr>
    </w:p>
    <w:p w:rsidR="00812ABE" w:rsidRPr="00812ABE" w:rsidRDefault="00812ABE" w:rsidP="00812ABE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812ABE">
        <w:rPr>
          <w:rFonts w:ascii="Calibri" w:hAnsi="Calibri" w:cs="Calibri"/>
          <w:b/>
          <w:color w:val="FF0000"/>
          <w:sz w:val="24"/>
          <w:szCs w:val="24"/>
        </w:rPr>
        <w:t>ГД</w:t>
      </w:r>
    </w:p>
    <w:p w:rsidR="00812ABE" w:rsidRPr="00812ABE" w:rsidRDefault="00812ABE" w:rsidP="00812ABE">
      <w:pPr>
        <w:pStyle w:val="1"/>
        <w:jc w:val="both"/>
        <w:rPr>
          <w:rFonts w:ascii="Calibri" w:eastAsia="Times New Roman" w:hAnsi="Calibri" w:cs="Calibri"/>
          <w:b/>
          <w:color w:val="auto"/>
          <w:sz w:val="24"/>
          <w:szCs w:val="24"/>
          <w:lang w:eastAsia="ru-RU"/>
        </w:rPr>
      </w:pPr>
      <w:r w:rsidRPr="00812ABE">
        <w:rPr>
          <w:rFonts w:ascii="Calibri" w:eastAsia="Times New Roman" w:hAnsi="Calibri" w:cs="Calibri"/>
          <w:b/>
          <w:color w:val="auto"/>
          <w:sz w:val="24"/>
          <w:szCs w:val="24"/>
          <w:lang w:eastAsia="ru-RU"/>
        </w:rPr>
        <w:t>Госдуме третий раз предложили без конкурса принимать в вузы детей умерших от COVID-19 врачей</w:t>
      </w:r>
    </w:p>
    <w:p w:rsidR="00812ABE" w:rsidRPr="00812ABE" w:rsidRDefault="00812ABE" w:rsidP="00812AB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12ABE">
        <w:rPr>
          <w:rFonts w:ascii="Calibri" w:eastAsia="Times New Roman" w:hAnsi="Calibri" w:cs="Calibri"/>
          <w:sz w:val="24"/>
          <w:szCs w:val="24"/>
          <w:lang w:eastAsia="ru-RU"/>
        </w:rPr>
        <w:t>В Госдуму внесен очередной законопроект об образовательной льготе детям погибших от COVID-19 медработников. Ранее парламент два раза отклонял аналогичные инициативы еще до первого чтения.</w:t>
      </w:r>
    </w:p>
    <w:p w:rsidR="00812ABE" w:rsidRPr="00812ABE" w:rsidRDefault="00812ABE" w:rsidP="00812ABE">
      <w:pPr>
        <w:pStyle w:val="a4"/>
        <w:jc w:val="both"/>
        <w:rPr>
          <w:rFonts w:ascii="Calibri" w:hAnsi="Calibri" w:cs="Calibri"/>
        </w:rPr>
      </w:pPr>
      <w:r w:rsidRPr="00812ABE">
        <w:rPr>
          <w:rFonts w:ascii="Calibri" w:hAnsi="Calibri" w:cs="Calibri"/>
        </w:rPr>
        <w:t xml:space="preserve">Депутаты Госдумы в очередной раз </w:t>
      </w:r>
      <w:hyperlink r:id="rId15" w:anchor="bh_note" w:tgtFrame="_blank" w:history="1">
        <w:r w:rsidRPr="00812ABE">
          <w:rPr>
            <w:rStyle w:val="a3"/>
            <w:rFonts w:ascii="Calibri" w:hAnsi="Calibri" w:cs="Calibri"/>
          </w:rPr>
          <w:t>предложили</w:t>
        </w:r>
      </w:hyperlink>
      <w:r w:rsidRPr="00812ABE">
        <w:rPr>
          <w:rFonts w:ascii="Calibri" w:hAnsi="Calibri" w:cs="Calibri"/>
        </w:rPr>
        <w:t xml:space="preserve"> установить льготу на поступление в вузы для детей медработников, погибших при лечении пациентов с COVID-19. Авторы инициативы считают, что таких абитуриентов необходимо принимать вне конкурса «в пределах установленной квоты при условии успешного прохождения вступительных испытаний». Кроме того, предлагается разрешить таким детям бесплатно посещать подготовительные курсы в вузах.</w:t>
      </w:r>
    </w:p>
    <w:p w:rsidR="00812ABE" w:rsidRPr="00812ABE" w:rsidRDefault="00812ABE" w:rsidP="00812ABE">
      <w:pPr>
        <w:pStyle w:val="a4"/>
        <w:jc w:val="both"/>
        <w:rPr>
          <w:rFonts w:ascii="Calibri" w:hAnsi="Calibri" w:cs="Calibri"/>
        </w:rPr>
      </w:pPr>
      <w:r w:rsidRPr="00812ABE">
        <w:rPr>
          <w:rFonts w:ascii="Calibri" w:hAnsi="Calibri" w:cs="Calibri"/>
        </w:rPr>
        <w:t>Образовательными льготами в случае принятия закона смогут воспользоваться не более 333 человек, отмечают депутаты: в среднем каждый год будет вероятность поступления в высшие учебные заведения 25 таких детей. Это потребует выделения из бюджета по 9 млн руб. ежегодно в течение 18 лет после вступления закона в силу.</w:t>
      </w:r>
      <w:r w:rsidRPr="00812ABE">
        <w:rPr>
          <w:rStyle w:val="apple-converted-space"/>
          <w:rFonts w:ascii="Calibri" w:hAnsi="Calibri" w:cs="Calibri"/>
        </w:rPr>
        <w:t xml:space="preserve"> </w:t>
      </w:r>
    </w:p>
    <w:p w:rsidR="00812ABE" w:rsidRPr="00812ABE" w:rsidRDefault="00812ABE" w:rsidP="00812ABE">
      <w:pPr>
        <w:pStyle w:val="a4"/>
        <w:jc w:val="both"/>
        <w:rPr>
          <w:rFonts w:ascii="Calibri" w:hAnsi="Calibri" w:cs="Calibri"/>
        </w:rPr>
      </w:pPr>
      <w:r w:rsidRPr="00812ABE">
        <w:rPr>
          <w:rFonts w:ascii="Calibri" w:hAnsi="Calibri" w:cs="Calibri"/>
        </w:rPr>
        <w:t>Устанавливаемое для детей погибших медработников право на льготный прием в вузы «практически не ухудшит положение других категорий абитуриентов»: так, при нынешней квоте не менее 10% доля инвалидов среди студентов вузов составляет только 0,7—0,9%, говорится в пояснительной записке к законопроекту.</w:t>
      </w:r>
    </w:p>
    <w:p w:rsidR="00812ABE" w:rsidRPr="00812ABE" w:rsidRDefault="00812ABE" w:rsidP="00812ABE">
      <w:pPr>
        <w:pStyle w:val="a4"/>
        <w:jc w:val="both"/>
        <w:rPr>
          <w:rFonts w:ascii="Calibri" w:hAnsi="Calibri" w:cs="Calibri"/>
        </w:rPr>
      </w:pPr>
      <w:r w:rsidRPr="00812ABE">
        <w:rPr>
          <w:rFonts w:ascii="Calibri" w:hAnsi="Calibri" w:cs="Calibri"/>
        </w:rPr>
        <w:t>Инициатива вносится уже третий раз, два предыдущих проекта не дошли даже до первого чтения. Отличие нынешнего документа в том, что он не ограничивает возможность льготного поступления только медицинскими вузами. Но при этом в нем прописано, что поступающие должны успешно пройти вступительные испытания.</w:t>
      </w:r>
      <w:r w:rsidRPr="00812ABE">
        <w:rPr>
          <w:rStyle w:val="apple-converted-space"/>
          <w:rFonts w:ascii="Calibri" w:hAnsi="Calibri" w:cs="Calibri"/>
        </w:rPr>
        <w:t xml:space="preserve"> </w:t>
      </w:r>
    </w:p>
    <w:p w:rsidR="00812ABE" w:rsidRPr="00812ABE" w:rsidRDefault="00812ABE" w:rsidP="00812ABE">
      <w:pPr>
        <w:pStyle w:val="a4"/>
        <w:jc w:val="both"/>
        <w:rPr>
          <w:rFonts w:ascii="Calibri" w:hAnsi="Calibri" w:cs="Calibri"/>
        </w:rPr>
      </w:pPr>
      <w:r w:rsidRPr="00812ABE">
        <w:rPr>
          <w:rFonts w:ascii="Calibri" w:hAnsi="Calibri" w:cs="Calibri"/>
        </w:rPr>
        <w:t xml:space="preserve">В прошлый раз думский Комитет по охране здоровья, выдавая отрицательное заключение на законопроект, </w:t>
      </w:r>
      <w:hyperlink r:id="rId16" w:tgtFrame="_blank" w:history="1">
        <w:r w:rsidRPr="00812ABE">
          <w:rPr>
            <w:rStyle w:val="a3"/>
            <w:rFonts w:ascii="Calibri" w:hAnsi="Calibri" w:cs="Calibri"/>
          </w:rPr>
          <w:t>указывал</w:t>
        </w:r>
      </w:hyperlink>
      <w:r w:rsidRPr="00812ABE">
        <w:rPr>
          <w:rFonts w:ascii="Calibri" w:hAnsi="Calibri" w:cs="Calibri"/>
        </w:rPr>
        <w:t>, что образовательная льгота для детей погибших медработников «может привести к ограничению прав других льготных категорий поступающих». А правовое управление аппарата Госдумы</w:t>
      </w:r>
      <w:hyperlink r:id="rId17" w:tgtFrame="_blank" w:history="1">
        <w:r w:rsidRPr="00812ABE">
          <w:rPr>
            <w:rStyle w:val="a3"/>
            <w:rFonts w:ascii="Calibri" w:hAnsi="Calibri" w:cs="Calibri"/>
          </w:rPr>
          <w:t xml:space="preserve"> объясняло</w:t>
        </w:r>
      </w:hyperlink>
      <w:r w:rsidRPr="00812ABE">
        <w:rPr>
          <w:rFonts w:ascii="Calibri" w:hAnsi="Calibri" w:cs="Calibri"/>
        </w:rPr>
        <w:t xml:space="preserve">, что не раскрыт механизм установления причинно-следственной связи, подтверждающей заражение медработника </w:t>
      </w:r>
      <w:proofErr w:type="spellStart"/>
      <w:r w:rsidRPr="00812ABE">
        <w:rPr>
          <w:rFonts w:ascii="Calibri" w:hAnsi="Calibri" w:cs="Calibri"/>
        </w:rPr>
        <w:t>коронавирусом</w:t>
      </w:r>
      <w:proofErr w:type="spellEnd"/>
      <w:r w:rsidRPr="00812ABE">
        <w:rPr>
          <w:rFonts w:ascii="Calibri" w:hAnsi="Calibri" w:cs="Calibri"/>
        </w:rPr>
        <w:t xml:space="preserve"> именно в период исполнения профессиональных обязанностей, а не в ином месте, что может привести к декларативности принятых правовых норм. Кроме того, юристы отмечали, что COVID-19 заражались также сотрудники социальных служб и иных организаций.</w:t>
      </w:r>
    </w:p>
    <w:p w:rsidR="00812ABE" w:rsidRPr="00812ABE" w:rsidRDefault="00812ABE" w:rsidP="00812ABE">
      <w:pPr>
        <w:pStyle w:val="a4"/>
        <w:jc w:val="both"/>
        <w:rPr>
          <w:rFonts w:ascii="Calibri" w:hAnsi="Calibri" w:cs="Calibri"/>
        </w:rPr>
      </w:pPr>
      <w:r w:rsidRPr="00812ABE">
        <w:rPr>
          <w:rFonts w:ascii="Calibri" w:hAnsi="Calibri" w:cs="Calibri"/>
        </w:rPr>
        <w:t xml:space="preserve">Весной президент </w:t>
      </w:r>
      <w:r w:rsidRPr="00812ABE">
        <w:rPr>
          <w:rStyle w:val="a5"/>
          <w:rFonts w:ascii="Calibri" w:hAnsi="Calibri" w:cs="Calibri"/>
        </w:rPr>
        <w:t>Владимир Путин</w:t>
      </w:r>
      <w:r w:rsidRPr="00812ABE">
        <w:rPr>
          <w:rFonts w:ascii="Calibri" w:hAnsi="Calibri" w:cs="Calibri"/>
        </w:rPr>
        <w:t xml:space="preserve"> подписал указ, согласно которому с этого года российские вузы начнут принимать детей участников специальной военной операции (СВО) на Украине по специальной квоте, которая составит 10% от общего количества бюджетных мест, распределенных каждому конкретному университету. Дети раненых и погибших будут поступать в вузы вообще без вступительных испытаний.</w:t>
      </w:r>
    </w:p>
    <w:p w:rsidR="00812ABE" w:rsidRPr="00812ABE" w:rsidRDefault="00812ABE" w:rsidP="00812ABE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hyperlink r:id="rId18" w:history="1">
        <w:r w:rsidRPr="00812ABE">
          <w:rPr>
            <w:rStyle w:val="a3"/>
            <w:rFonts w:ascii="Calibri" w:eastAsia="Times New Roman" w:hAnsi="Calibri" w:cs="Calibri"/>
            <w:sz w:val="24"/>
            <w:szCs w:val="24"/>
            <w:lang w:eastAsia="ru-RU"/>
          </w:rPr>
          <w:t>https://medvestnik.ru/content/news/Gosdume-tretii-raz-predlojili-bez-konkursa-prinimat-v-vuzy-detei-umershih-ot-COVID-19-vrachei.html</w:t>
        </w:r>
      </w:hyperlink>
    </w:p>
    <w:p w:rsidR="00812ABE" w:rsidRPr="00812ABE" w:rsidRDefault="00812ABE" w:rsidP="00812ABE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812ABE" w:rsidRPr="00812ABE" w:rsidRDefault="00812ABE" w:rsidP="00812ABE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AF0039" w:rsidRPr="00812ABE" w:rsidRDefault="00812ABE" w:rsidP="00812ABE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812ABE">
        <w:rPr>
          <w:rFonts w:ascii="Calibri" w:hAnsi="Calibri" w:cs="Calibri"/>
          <w:b/>
          <w:color w:val="FF0000"/>
          <w:sz w:val="24"/>
          <w:szCs w:val="24"/>
        </w:rPr>
        <w:t>МИНЗДРАВ/ФОМС</w:t>
      </w:r>
    </w:p>
    <w:p w:rsidR="00812ABE" w:rsidRPr="00812ABE" w:rsidRDefault="00812ABE" w:rsidP="00812ABE">
      <w:pPr>
        <w:jc w:val="both"/>
        <w:rPr>
          <w:rFonts w:ascii="Calibri" w:hAnsi="Calibri" w:cs="Calibri"/>
          <w:b/>
          <w:color w:val="1A1B1D"/>
          <w:sz w:val="24"/>
          <w:szCs w:val="24"/>
        </w:rPr>
      </w:pPr>
      <w:r w:rsidRPr="00812ABE">
        <w:rPr>
          <w:rFonts w:ascii="Calibri" w:hAnsi="Calibri" w:cs="Calibri"/>
          <w:b/>
          <w:color w:val="1A1B1D"/>
          <w:sz w:val="24"/>
          <w:szCs w:val="24"/>
        </w:rPr>
        <w:t xml:space="preserve">Ординаторам хотят разрешить работать врачами-стажерами </w:t>
      </w:r>
    </w:p>
    <w:p w:rsidR="00812ABE" w:rsidRPr="00812ABE" w:rsidRDefault="00812ABE" w:rsidP="00812ABE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812ABE">
        <w:rPr>
          <w:rFonts w:ascii="Calibri" w:hAnsi="Calibri" w:cs="Calibri"/>
          <w:color w:val="1A1B1D"/>
          <w:sz w:val="24"/>
          <w:szCs w:val="24"/>
        </w:rPr>
        <w:t>Минздрав России готовит изменения в нормативную базу, которые позволят трудоустраивать ординаторов в медучреждения в статусе врачей-стажеров. Инициатива связана с усугубившимся дефицитом кадров после привлечения врачей к участию в специальной военной операции на Украине.</w:t>
      </w:r>
    </w:p>
    <w:p w:rsidR="00812ABE" w:rsidRPr="00812ABE" w:rsidRDefault="00812ABE" w:rsidP="00812ABE">
      <w:pPr>
        <w:jc w:val="both"/>
        <w:rPr>
          <w:rFonts w:ascii="Calibri" w:eastAsia="Times New Roman" w:hAnsi="Calibri" w:cs="Calibri"/>
          <w:color w:val="1A1B1D"/>
          <w:sz w:val="24"/>
          <w:szCs w:val="24"/>
          <w:lang w:eastAsia="ru-RU"/>
        </w:rPr>
      </w:pPr>
      <w:r w:rsidRPr="00812ABE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Минздрав поддержал предложение Общероссийского народного фронта (ОНФ) разрешить трудоустройство ординаторов в качестве врачей-стажеров для обеспечения экстренной и неотложной медицинской помощи. Готовятся изменения в нормативной базе, которые позволят не допустить сбоев в работе системы здравоохранения и урегулировать все правовые вопросы, </w:t>
      </w:r>
      <w:hyperlink r:id="rId19" w:tgtFrame="_blank" w:history="1">
        <w:r w:rsidRPr="00812ABE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сообщила</w:t>
        </w:r>
      </w:hyperlink>
      <w:r w:rsidRPr="00812ABE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 пресс-служба организации 9 ноября.</w:t>
      </w:r>
    </w:p>
    <w:p w:rsidR="00812ABE" w:rsidRPr="00812ABE" w:rsidRDefault="00812ABE" w:rsidP="00812ABE">
      <w:pPr>
        <w:jc w:val="both"/>
        <w:rPr>
          <w:rFonts w:ascii="Calibri" w:eastAsia="Times New Roman" w:hAnsi="Calibri" w:cs="Calibri"/>
          <w:color w:val="1A1B1D"/>
          <w:sz w:val="24"/>
          <w:szCs w:val="24"/>
          <w:lang w:eastAsia="ru-RU"/>
        </w:rPr>
      </w:pPr>
      <w:r w:rsidRPr="00812ABE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В случае внесения изменений в законодательство учащиеся-ординаторы по одной из специальностей укрупненной группы «клиническая медицина» смогут занимать должности врачей-стажеров с исполнением должностных обязанностей врача-специалиста по специальности, осваиваемой в рамках ординатуры под руководством врача-наставника. Такая практика уже применялась при дефиците кадров в период пандемии CODID-19, но документально не была оформлена.</w:t>
      </w:r>
    </w:p>
    <w:p w:rsidR="00812ABE" w:rsidRPr="00812ABE" w:rsidRDefault="00812ABE" w:rsidP="00812ABE">
      <w:pPr>
        <w:jc w:val="both"/>
        <w:rPr>
          <w:rFonts w:ascii="Calibri" w:eastAsia="Times New Roman" w:hAnsi="Calibri" w:cs="Calibri"/>
          <w:color w:val="1A1B1D"/>
          <w:sz w:val="24"/>
          <w:szCs w:val="24"/>
          <w:lang w:eastAsia="ru-RU"/>
        </w:rPr>
      </w:pPr>
      <w:r w:rsidRPr="00812ABE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Необходимость в привлечении учащихся возникла в связи с мобилизацией врачей в зону специальной военной операции (СВО). В ряде регионов усугубился дефицит хирургов, травматологов и анестезиологов-реаниматологов, уточнили в ОНФ. Так, в Забайкальском крае власти пытаются решить проблему за счет студентов Читинской государственной медицинской академии, медицинского колледжа и ушедших на пенсию медиков, </w:t>
      </w:r>
      <w:hyperlink r:id="rId20" w:history="1">
        <w:r w:rsidRPr="00812ABE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сообщал «МВ»</w:t>
        </w:r>
      </w:hyperlink>
      <w:r w:rsidRPr="00812ABE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.</w:t>
      </w:r>
    </w:p>
    <w:p w:rsidR="00812ABE" w:rsidRPr="00812ABE" w:rsidRDefault="00812ABE" w:rsidP="00812ABE">
      <w:pPr>
        <w:jc w:val="both"/>
        <w:rPr>
          <w:rFonts w:ascii="Calibri" w:eastAsia="Times New Roman" w:hAnsi="Calibri" w:cs="Calibri"/>
          <w:color w:val="1A1B1D"/>
          <w:sz w:val="24"/>
          <w:szCs w:val="24"/>
          <w:lang w:eastAsia="ru-RU"/>
        </w:rPr>
      </w:pPr>
      <w:r w:rsidRPr="00812ABE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«По действующему законодательству ординатор не может работать по специальности. В медицинской организации они никак не оформлены и находятся там как учащиеся на клинической базе», — пояснил «МВ» член Координационного совета Минздрава по непрерывному медицинскому образованию, член Исполнительного комитета Ассоциации по медицинскому образованию в Европе </w:t>
      </w:r>
      <w:proofErr w:type="spellStart"/>
      <w:r w:rsidRPr="00812ABE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Залим</w:t>
      </w:r>
      <w:proofErr w:type="spellEnd"/>
      <w:r w:rsidRPr="00812ABE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 xml:space="preserve"> </w:t>
      </w:r>
      <w:proofErr w:type="spellStart"/>
      <w:r w:rsidRPr="00812ABE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Балкизов</w:t>
      </w:r>
      <w:proofErr w:type="spellEnd"/>
      <w:r w:rsidRPr="00812ABE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.</w:t>
      </w:r>
    </w:p>
    <w:p w:rsidR="00812ABE" w:rsidRPr="00812ABE" w:rsidRDefault="00812ABE" w:rsidP="00812ABE">
      <w:pPr>
        <w:jc w:val="both"/>
        <w:rPr>
          <w:rFonts w:ascii="Calibri" w:eastAsia="Times New Roman" w:hAnsi="Calibri" w:cs="Calibri"/>
          <w:color w:val="1A1B1D"/>
          <w:sz w:val="24"/>
          <w:szCs w:val="24"/>
          <w:lang w:eastAsia="ru-RU"/>
        </w:rPr>
      </w:pPr>
      <w:r w:rsidRPr="00812ABE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 xml:space="preserve">В Профсоюзе работников здравоохранения России «МВ» заявили, что предлагали урегулировать допуск учащихся в ординатуре к работе в медицинских организациях еще в 2018 году. Минздрав тогда принципиально поддержал предложение, но решение так и не было принято. Нужно внести в номенклатуру должностей медицинских работников должность «врач-ординатор», чтобы медучреждения могли включать их в штатное расписание, а также иметь </w:t>
      </w:r>
      <w:proofErr w:type="spellStart"/>
      <w:r w:rsidRPr="00812ABE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сооветствующий</w:t>
      </w:r>
      <w:proofErr w:type="spellEnd"/>
      <w:r w:rsidRPr="00812ABE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 xml:space="preserve"> фонд оплаты труда, - заявила начальник отдела нормативного регулирования профсоюза Мария Шульгина. </w:t>
      </w:r>
    </w:p>
    <w:p w:rsidR="00812ABE" w:rsidRPr="00812ABE" w:rsidRDefault="00812ABE" w:rsidP="00812ABE">
      <w:pPr>
        <w:jc w:val="both"/>
        <w:rPr>
          <w:rFonts w:ascii="Calibri" w:eastAsia="Times New Roman" w:hAnsi="Calibri" w:cs="Calibri"/>
          <w:color w:val="1A1B1D"/>
          <w:sz w:val="24"/>
          <w:szCs w:val="24"/>
          <w:lang w:eastAsia="ru-RU"/>
        </w:rPr>
      </w:pPr>
      <w:r w:rsidRPr="00812ABE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 xml:space="preserve">«МВ» направил запрос в Минздрав с просьбой сообщить, в какие сроки будет подготовлен нормативно-правовой акт, оценивалась ли потребность </w:t>
      </w:r>
      <w:proofErr w:type="spellStart"/>
      <w:r w:rsidRPr="00812ABE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медорганизаций</w:t>
      </w:r>
      <w:proofErr w:type="spellEnd"/>
      <w:r w:rsidRPr="00812ABE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 xml:space="preserve"> в дополнительных специалистах и удастся ли за счет ординаторов покрыть кадровый дефицит.</w:t>
      </w:r>
    </w:p>
    <w:p w:rsidR="00812ABE" w:rsidRPr="00812ABE" w:rsidRDefault="00812ABE" w:rsidP="00812ABE">
      <w:pPr>
        <w:jc w:val="both"/>
        <w:rPr>
          <w:rFonts w:ascii="Calibri" w:eastAsia="Times New Roman" w:hAnsi="Calibri" w:cs="Calibri"/>
          <w:color w:val="1A1B1D"/>
          <w:sz w:val="24"/>
          <w:szCs w:val="24"/>
          <w:lang w:eastAsia="ru-RU"/>
        </w:rPr>
      </w:pPr>
      <w:r w:rsidRPr="00812ABE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lastRenderedPageBreak/>
        <w:t>По состоянию на конец 2021 года в образовательных организациях по программам </w:t>
      </w:r>
      <w:hyperlink r:id="rId21" w:history="1">
        <w:r w:rsidRPr="00812ABE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ординатуры </w:t>
        </w:r>
      </w:hyperlink>
      <w:r w:rsidRPr="00812ABE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обучались 58,6 тыс. специалистов. Окончили ординатуру по клинической медицине в том же году 26,5 тыс. человек.</w:t>
      </w:r>
    </w:p>
    <w:p w:rsidR="00812ABE" w:rsidRPr="00812ABE" w:rsidRDefault="00812ABE" w:rsidP="00812ABE">
      <w:pPr>
        <w:jc w:val="both"/>
        <w:rPr>
          <w:rStyle w:val="a3"/>
          <w:rFonts w:ascii="Calibri" w:hAnsi="Calibri" w:cs="Calibri"/>
          <w:sz w:val="24"/>
          <w:szCs w:val="24"/>
        </w:rPr>
      </w:pPr>
      <w:hyperlink r:id="rId22" w:history="1">
        <w:r w:rsidRPr="00812ABE">
          <w:rPr>
            <w:rStyle w:val="a3"/>
            <w:rFonts w:ascii="Calibri" w:hAnsi="Calibri" w:cs="Calibri"/>
            <w:sz w:val="24"/>
            <w:szCs w:val="24"/>
          </w:rPr>
          <w:t>https://medvestnik.ru/content/news/Ordinatoram-hotyat-razreshit-rabotat-vrachami-stajerami.html</w:t>
        </w:r>
      </w:hyperlink>
    </w:p>
    <w:p w:rsidR="00812ABE" w:rsidRPr="00812ABE" w:rsidRDefault="00812ABE" w:rsidP="00812ABE">
      <w:pPr>
        <w:jc w:val="both"/>
        <w:rPr>
          <w:rFonts w:ascii="Calibri" w:hAnsi="Calibri" w:cs="Calibri"/>
          <w:b/>
          <w:sz w:val="24"/>
          <w:szCs w:val="24"/>
        </w:rPr>
      </w:pPr>
      <w:r w:rsidRPr="00812ABE">
        <w:rPr>
          <w:rFonts w:ascii="Calibri" w:hAnsi="Calibri" w:cs="Calibri"/>
          <w:b/>
          <w:sz w:val="24"/>
          <w:szCs w:val="24"/>
        </w:rPr>
        <w:t xml:space="preserve">Научно-практический совет Минздрава отправил на доработку 43 проекта КР из 51 </w:t>
      </w:r>
    </w:p>
    <w:p w:rsidR="00812ABE" w:rsidRPr="00812ABE" w:rsidRDefault="00812ABE" w:rsidP="00812ABE">
      <w:pPr>
        <w:jc w:val="both"/>
        <w:rPr>
          <w:rFonts w:ascii="Calibri" w:hAnsi="Calibri" w:cs="Calibri"/>
          <w:sz w:val="24"/>
          <w:szCs w:val="24"/>
        </w:rPr>
      </w:pPr>
      <w:r w:rsidRPr="00812ABE">
        <w:rPr>
          <w:rFonts w:ascii="Calibri" w:hAnsi="Calibri" w:cs="Calibri"/>
          <w:sz w:val="24"/>
          <w:szCs w:val="24"/>
        </w:rPr>
        <w:t>По состоянию на сентябрь 2022 года в Минздрав направлено 725 проектов клинических рекомендаций, из них 343 в соответствии с Перечнем заболеваний и состояний. В рубрикаторе размещено 388 действующих КР, из них по перечню – 309.</w:t>
      </w:r>
    </w:p>
    <w:p w:rsidR="00812ABE" w:rsidRPr="00812ABE" w:rsidRDefault="00812ABE" w:rsidP="00812ABE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12ABE">
        <w:rPr>
          <w:rFonts w:ascii="Calibri" w:eastAsia="Times New Roman" w:hAnsi="Calibri" w:cs="Calibri"/>
          <w:sz w:val="24"/>
          <w:szCs w:val="24"/>
          <w:lang w:eastAsia="ru-RU"/>
        </w:rPr>
        <w:t>Научно-практический совет Минздрава 30 сентября рассмотрел 51 проект клинических рекомендаций (КР). Об этом свидетельствует протокол заседания, появившийся в открытом доступе 2 ноября, обратил внимание «МВ».</w:t>
      </w:r>
    </w:p>
    <w:p w:rsidR="00812ABE" w:rsidRPr="00812ABE" w:rsidRDefault="00812ABE" w:rsidP="00812ABE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12ABE">
        <w:rPr>
          <w:rFonts w:ascii="Calibri" w:eastAsia="Times New Roman" w:hAnsi="Calibri" w:cs="Calibri"/>
          <w:sz w:val="24"/>
          <w:szCs w:val="24"/>
          <w:lang w:eastAsia="ru-RU"/>
        </w:rPr>
        <w:t>Научно-практический совет одобрил следующие КР:</w:t>
      </w:r>
    </w:p>
    <w:p w:rsidR="00812ABE" w:rsidRPr="00812ABE" w:rsidRDefault="00812ABE" w:rsidP="00812ABE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12ABE">
        <w:rPr>
          <w:rFonts w:ascii="Calibri" w:eastAsia="Times New Roman" w:hAnsi="Calibri" w:cs="Calibri"/>
          <w:sz w:val="24"/>
          <w:szCs w:val="24"/>
          <w:lang w:eastAsia="ru-RU"/>
        </w:rPr>
        <w:t>«Геморрагический инсульт» (взрослые),</w:t>
      </w:r>
    </w:p>
    <w:p w:rsidR="00812ABE" w:rsidRPr="00812ABE" w:rsidRDefault="00812ABE" w:rsidP="00812ABE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12ABE">
        <w:rPr>
          <w:rFonts w:ascii="Calibri" w:eastAsia="Times New Roman" w:hAnsi="Calibri" w:cs="Calibri"/>
          <w:sz w:val="24"/>
          <w:szCs w:val="24"/>
          <w:lang w:eastAsia="ru-RU"/>
        </w:rPr>
        <w:t>«Патологическое прикрепление плаценты (</w:t>
      </w:r>
      <w:proofErr w:type="spellStart"/>
      <w:r w:rsidRPr="00812ABE">
        <w:rPr>
          <w:rFonts w:ascii="Calibri" w:eastAsia="Times New Roman" w:hAnsi="Calibri" w:cs="Calibri"/>
          <w:sz w:val="24"/>
          <w:szCs w:val="24"/>
          <w:lang w:eastAsia="ru-RU"/>
        </w:rPr>
        <w:t>предлежание</w:t>
      </w:r>
      <w:proofErr w:type="spellEnd"/>
      <w:r w:rsidRPr="00812ABE">
        <w:rPr>
          <w:rFonts w:ascii="Calibri" w:eastAsia="Times New Roman" w:hAnsi="Calibri" w:cs="Calibri"/>
          <w:sz w:val="24"/>
          <w:szCs w:val="24"/>
          <w:lang w:eastAsia="ru-RU"/>
        </w:rPr>
        <w:t xml:space="preserve"> и врастание плаценты)» (взрослые, дети),</w:t>
      </w:r>
    </w:p>
    <w:p w:rsidR="00812ABE" w:rsidRPr="00812ABE" w:rsidRDefault="00812ABE" w:rsidP="00812ABE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12ABE">
        <w:rPr>
          <w:rFonts w:ascii="Calibri" w:eastAsia="Times New Roman" w:hAnsi="Calibri" w:cs="Calibri"/>
          <w:sz w:val="24"/>
          <w:szCs w:val="24"/>
          <w:lang w:eastAsia="ru-RU"/>
        </w:rPr>
        <w:t>«Признаки внутриутробной гипоксии плода, требующие предоставления медицинской помощи матери» (взрослые, дети),</w:t>
      </w:r>
    </w:p>
    <w:p w:rsidR="00812ABE" w:rsidRPr="00812ABE" w:rsidRDefault="00812ABE" w:rsidP="00812ABE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12ABE">
        <w:rPr>
          <w:rFonts w:ascii="Calibri" w:eastAsia="Times New Roman" w:hAnsi="Calibri" w:cs="Calibri"/>
          <w:sz w:val="24"/>
          <w:szCs w:val="24"/>
          <w:lang w:eastAsia="ru-RU"/>
        </w:rPr>
        <w:t>«Злокачественное новообразование ободочной кишки» (взрослые),</w:t>
      </w:r>
    </w:p>
    <w:p w:rsidR="00812ABE" w:rsidRPr="00812ABE" w:rsidRDefault="00812ABE" w:rsidP="00812ABE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12ABE">
        <w:rPr>
          <w:rFonts w:ascii="Calibri" w:eastAsia="Times New Roman" w:hAnsi="Calibri" w:cs="Calibri"/>
          <w:sz w:val="24"/>
          <w:szCs w:val="24"/>
          <w:lang w:eastAsia="ru-RU"/>
        </w:rPr>
        <w:t>«Лекарственные поражения печени (ЛПП) у взрослых»,</w:t>
      </w:r>
    </w:p>
    <w:p w:rsidR="00812ABE" w:rsidRPr="00812ABE" w:rsidRDefault="00812ABE" w:rsidP="00812ABE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12ABE">
        <w:rPr>
          <w:rFonts w:ascii="Calibri" w:eastAsia="Times New Roman" w:hAnsi="Calibri" w:cs="Calibri"/>
          <w:sz w:val="24"/>
          <w:szCs w:val="24"/>
          <w:lang w:eastAsia="ru-RU"/>
        </w:rPr>
        <w:t>«Неалкогольная жировая болезнь печени у взрослых»,</w:t>
      </w:r>
    </w:p>
    <w:p w:rsidR="00812ABE" w:rsidRPr="00812ABE" w:rsidRDefault="00812ABE" w:rsidP="00812ABE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12ABE">
        <w:rPr>
          <w:rFonts w:ascii="Calibri" w:eastAsia="Times New Roman" w:hAnsi="Calibri" w:cs="Calibri"/>
          <w:sz w:val="24"/>
          <w:szCs w:val="24"/>
          <w:lang w:eastAsia="ru-RU"/>
        </w:rPr>
        <w:t>«Перикардиты» (взрослые).</w:t>
      </w:r>
    </w:p>
    <w:p w:rsidR="00812ABE" w:rsidRPr="00812ABE" w:rsidRDefault="00812ABE" w:rsidP="00812ABE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12ABE">
        <w:rPr>
          <w:rFonts w:ascii="Calibri" w:eastAsia="Times New Roman" w:hAnsi="Calibri" w:cs="Calibri"/>
          <w:sz w:val="24"/>
          <w:szCs w:val="24"/>
          <w:lang w:eastAsia="ru-RU"/>
        </w:rPr>
        <w:t xml:space="preserve">Из 51 КР, рассмотренной на заседании, 43 отправлены на доработку, одна признана дублирующей. Больше всего на редактирование отправили рекомендаций по </w:t>
      </w:r>
      <w:proofErr w:type="spellStart"/>
      <w:r w:rsidRPr="00812ABE">
        <w:rPr>
          <w:rFonts w:ascii="Calibri" w:eastAsia="Times New Roman" w:hAnsi="Calibri" w:cs="Calibri"/>
          <w:sz w:val="24"/>
          <w:szCs w:val="24"/>
          <w:lang w:eastAsia="ru-RU"/>
        </w:rPr>
        <w:t>дерматовенерологии</w:t>
      </w:r>
      <w:proofErr w:type="spellEnd"/>
      <w:r w:rsidRPr="00812ABE">
        <w:rPr>
          <w:rFonts w:ascii="Calibri" w:eastAsia="Times New Roman" w:hAnsi="Calibri" w:cs="Calibri"/>
          <w:sz w:val="24"/>
          <w:szCs w:val="24"/>
          <w:lang w:eastAsia="ru-RU"/>
        </w:rPr>
        <w:t xml:space="preserve"> – 23 проекта. Доработанные проекты медицинские общественные объединения должны были представить в Минздрав до 1 ноября.</w:t>
      </w:r>
    </w:p>
    <w:p w:rsidR="00812ABE" w:rsidRPr="00812ABE" w:rsidRDefault="00812ABE" w:rsidP="00812ABE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12ABE">
        <w:rPr>
          <w:rFonts w:ascii="Calibri" w:eastAsia="Times New Roman" w:hAnsi="Calibri" w:cs="Calibri"/>
          <w:sz w:val="24"/>
          <w:szCs w:val="24"/>
          <w:lang w:eastAsia="ru-RU"/>
        </w:rPr>
        <w:t>По данным протокола, до конца 2022 года 121 клиническая рекомендация подлежит пересмотру.</w:t>
      </w:r>
    </w:p>
    <w:p w:rsidR="00812ABE" w:rsidRPr="00812ABE" w:rsidRDefault="00812ABE" w:rsidP="00812ABE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12ABE">
        <w:rPr>
          <w:rFonts w:ascii="Calibri" w:eastAsia="Times New Roman" w:hAnsi="Calibri" w:cs="Calibri"/>
          <w:sz w:val="24"/>
          <w:szCs w:val="24"/>
          <w:lang w:eastAsia="ru-RU"/>
        </w:rPr>
        <w:t>На заседании также было рекомендовано не передавать в научно-практический совет Минздрава проекты КР, которые получили отрицательное заключение Центра экспертизы и контроля качества медпомощи (ЦЭККМП). Кроме того, члены совета предложили ввести упрощенный порядок пересмотра для клинических рекомендаций с истекшим сроком действия, если в них не меняется содержание.</w:t>
      </w:r>
    </w:p>
    <w:p w:rsidR="00812ABE" w:rsidRPr="00812ABE" w:rsidRDefault="00812ABE" w:rsidP="00812ABE">
      <w:pPr>
        <w:jc w:val="both"/>
        <w:rPr>
          <w:rFonts w:ascii="Calibri" w:hAnsi="Calibri" w:cs="Calibri"/>
          <w:sz w:val="24"/>
          <w:szCs w:val="24"/>
        </w:rPr>
      </w:pPr>
      <w:hyperlink r:id="rId23" w:history="1">
        <w:r w:rsidRPr="00812ABE">
          <w:rPr>
            <w:rStyle w:val="a3"/>
            <w:rFonts w:ascii="Calibri" w:hAnsi="Calibri" w:cs="Calibri"/>
            <w:sz w:val="24"/>
            <w:szCs w:val="24"/>
          </w:rPr>
          <w:t>https://medvestnik.ru/content/news/Nauchno-prakticheskii-sovet-Minzdrava-otpravleny-na-dorabotku-43-proekta-KR-iz-51.html</w:t>
        </w:r>
      </w:hyperlink>
    </w:p>
    <w:p w:rsidR="00812ABE" w:rsidRPr="00812ABE" w:rsidRDefault="00812ABE" w:rsidP="00812ABE">
      <w:pPr>
        <w:jc w:val="both"/>
        <w:rPr>
          <w:rFonts w:ascii="Calibri" w:hAnsi="Calibri" w:cs="Calibri"/>
          <w:sz w:val="24"/>
          <w:szCs w:val="24"/>
        </w:rPr>
      </w:pPr>
    </w:p>
    <w:p w:rsidR="00812ABE" w:rsidRPr="00812ABE" w:rsidRDefault="00812ABE" w:rsidP="00812ABE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C6580A" w:rsidRPr="00812ABE" w:rsidRDefault="00C6580A" w:rsidP="00812ABE">
      <w:pPr>
        <w:jc w:val="both"/>
        <w:rPr>
          <w:rFonts w:ascii="Calibri" w:hAnsi="Calibri" w:cs="Calibri"/>
          <w:b/>
          <w:sz w:val="24"/>
          <w:szCs w:val="24"/>
        </w:rPr>
      </w:pPr>
      <w:r w:rsidRPr="00812ABE">
        <w:rPr>
          <w:rFonts w:ascii="Calibri" w:hAnsi="Calibri" w:cs="Calibri"/>
          <w:b/>
          <w:sz w:val="24"/>
          <w:szCs w:val="24"/>
        </w:rPr>
        <w:lastRenderedPageBreak/>
        <w:t>Минздрав поручил регионам обеспечить медучреждения запасом лекарств на четыре месяца</w:t>
      </w:r>
    </w:p>
    <w:p w:rsidR="00C6580A" w:rsidRPr="00812ABE" w:rsidRDefault="00C6580A" w:rsidP="00812ABE">
      <w:pPr>
        <w:jc w:val="both"/>
        <w:rPr>
          <w:rFonts w:ascii="Calibri" w:hAnsi="Calibri" w:cs="Calibri"/>
          <w:sz w:val="24"/>
          <w:szCs w:val="24"/>
        </w:rPr>
      </w:pPr>
      <w:r w:rsidRPr="00812ABE">
        <w:rPr>
          <w:rFonts w:ascii="Calibri" w:hAnsi="Calibri" w:cs="Calibri"/>
          <w:sz w:val="24"/>
          <w:szCs w:val="24"/>
        </w:rPr>
        <w:t xml:space="preserve">Снижение скорости поставок зарубежных лекарств в Россию потребовало создания запасов. Но серьезных угроз для </w:t>
      </w:r>
      <w:proofErr w:type="spellStart"/>
      <w:r w:rsidRPr="00812ABE">
        <w:rPr>
          <w:rFonts w:ascii="Calibri" w:hAnsi="Calibri" w:cs="Calibri"/>
          <w:sz w:val="24"/>
          <w:szCs w:val="24"/>
        </w:rPr>
        <w:t>фармрынка</w:t>
      </w:r>
      <w:proofErr w:type="spellEnd"/>
      <w:r w:rsidRPr="00812ABE">
        <w:rPr>
          <w:rFonts w:ascii="Calibri" w:hAnsi="Calibri" w:cs="Calibri"/>
          <w:sz w:val="24"/>
          <w:szCs w:val="24"/>
        </w:rPr>
        <w:t xml:space="preserve"> в Минздраве не видят.</w:t>
      </w:r>
    </w:p>
    <w:p w:rsidR="00C6580A" w:rsidRPr="00812ABE" w:rsidRDefault="00C6580A" w:rsidP="00812ABE">
      <w:pPr>
        <w:jc w:val="both"/>
        <w:rPr>
          <w:rFonts w:ascii="Calibri" w:hAnsi="Calibri" w:cs="Calibri"/>
          <w:sz w:val="24"/>
          <w:szCs w:val="24"/>
        </w:rPr>
      </w:pPr>
      <w:r w:rsidRPr="00812ABE">
        <w:rPr>
          <w:rFonts w:ascii="Calibri" w:hAnsi="Calibri" w:cs="Calibri"/>
          <w:sz w:val="24"/>
          <w:szCs w:val="24"/>
        </w:rPr>
        <w:t xml:space="preserve">В России зафиксированы задержки поставок зарубежных препаратов, но отказов или серьезных угроз для </w:t>
      </w:r>
      <w:proofErr w:type="spellStart"/>
      <w:r w:rsidRPr="00812ABE">
        <w:rPr>
          <w:rFonts w:ascii="Calibri" w:hAnsi="Calibri" w:cs="Calibri"/>
          <w:sz w:val="24"/>
          <w:szCs w:val="24"/>
        </w:rPr>
        <w:t>фармрынка</w:t>
      </w:r>
      <w:proofErr w:type="spellEnd"/>
      <w:r w:rsidRPr="00812ABE">
        <w:rPr>
          <w:rFonts w:ascii="Calibri" w:hAnsi="Calibri" w:cs="Calibri"/>
          <w:sz w:val="24"/>
          <w:szCs w:val="24"/>
        </w:rPr>
        <w:t xml:space="preserve"> в Минздраве не видят. Об этом сообщил 12 ноября глава ведомства </w:t>
      </w:r>
      <w:hyperlink r:id="rId24" w:history="1">
        <w:r w:rsidRPr="00812ABE">
          <w:rPr>
            <w:rStyle w:val="a3"/>
            <w:rFonts w:ascii="Calibri" w:hAnsi="Calibri" w:cs="Calibri"/>
            <w:b/>
            <w:bCs/>
            <w:color w:val="E1442F"/>
            <w:sz w:val="24"/>
            <w:szCs w:val="24"/>
            <w:u w:val="none"/>
          </w:rPr>
          <w:t>Михаил Мурашко</w:t>
        </w:r>
      </w:hyperlink>
      <w:r w:rsidRPr="00812ABE">
        <w:rPr>
          <w:rFonts w:ascii="Calibri" w:hAnsi="Calibri" w:cs="Calibri"/>
          <w:sz w:val="24"/>
          <w:szCs w:val="24"/>
        </w:rPr>
        <w:t>, передает ТАСС.</w:t>
      </w:r>
    </w:p>
    <w:p w:rsidR="00C6580A" w:rsidRPr="00812ABE" w:rsidRDefault="00C6580A" w:rsidP="00812ABE">
      <w:pPr>
        <w:jc w:val="both"/>
        <w:rPr>
          <w:rFonts w:ascii="Calibri" w:hAnsi="Calibri" w:cs="Calibri"/>
          <w:sz w:val="24"/>
          <w:szCs w:val="24"/>
        </w:rPr>
      </w:pPr>
      <w:r w:rsidRPr="00812ABE">
        <w:rPr>
          <w:rFonts w:ascii="Calibri" w:hAnsi="Calibri" w:cs="Calibri"/>
          <w:sz w:val="24"/>
          <w:szCs w:val="24"/>
        </w:rPr>
        <w:t>«По зарубежной продукции подчас логистические цепочки дают задержки, мы не видим сегодня каких-то отказов и больших угроз, но сложности в скорости поставки имеют значение», — пояснил он.</w:t>
      </w:r>
    </w:p>
    <w:p w:rsidR="00C6580A" w:rsidRPr="00812ABE" w:rsidRDefault="00C6580A" w:rsidP="00812ABE">
      <w:pPr>
        <w:jc w:val="both"/>
        <w:rPr>
          <w:rFonts w:ascii="Calibri" w:hAnsi="Calibri" w:cs="Calibri"/>
          <w:sz w:val="24"/>
          <w:szCs w:val="24"/>
        </w:rPr>
      </w:pPr>
      <w:r w:rsidRPr="00812ABE">
        <w:rPr>
          <w:rFonts w:ascii="Calibri" w:hAnsi="Calibri" w:cs="Calibri"/>
          <w:sz w:val="24"/>
          <w:szCs w:val="24"/>
        </w:rPr>
        <w:t>В связи с этим Минздрав дал указание регионам иметь минимум четырехмесячный запас лекарственных препаратов для обеспечения лечебного процесса, добавил Мурашко.</w:t>
      </w:r>
    </w:p>
    <w:p w:rsidR="00C6580A" w:rsidRPr="00812ABE" w:rsidRDefault="00C6580A" w:rsidP="00812ABE">
      <w:pPr>
        <w:jc w:val="both"/>
        <w:rPr>
          <w:rFonts w:ascii="Calibri" w:hAnsi="Calibri" w:cs="Calibri"/>
          <w:sz w:val="24"/>
          <w:szCs w:val="24"/>
        </w:rPr>
      </w:pPr>
      <w:r w:rsidRPr="00812ABE">
        <w:rPr>
          <w:rFonts w:ascii="Calibri" w:hAnsi="Calibri" w:cs="Calibri"/>
          <w:sz w:val="24"/>
          <w:szCs w:val="24"/>
        </w:rPr>
        <w:t>Министр отметил, что производство лекарств в России наращивается опережающими темпами в соответствии с планами. Изменения в регуляторной системе позволяют обеспечивать быстрое продвижение отечественных препаратов на рынок, заявил Мурашко.</w:t>
      </w:r>
    </w:p>
    <w:p w:rsidR="00C6580A" w:rsidRPr="00812ABE" w:rsidRDefault="00C27AD5" w:rsidP="00812ABE">
      <w:pPr>
        <w:jc w:val="both"/>
        <w:rPr>
          <w:rFonts w:ascii="Calibri" w:hAnsi="Calibri" w:cs="Calibri"/>
          <w:sz w:val="24"/>
          <w:szCs w:val="24"/>
        </w:rPr>
      </w:pPr>
      <w:hyperlink r:id="rId25" w:history="1">
        <w:r w:rsidR="00C6580A" w:rsidRPr="00812ABE">
          <w:rPr>
            <w:rStyle w:val="a3"/>
            <w:rFonts w:ascii="Calibri" w:hAnsi="Calibri" w:cs="Calibri"/>
            <w:sz w:val="24"/>
            <w:szCs w:val="24"/>
          </w:rPr>
          <w:t>https://medvestnik.ru/content/news/Minzdrav-poruchil-regionam-obespechit-meduchrejdeniya-zapasom-lekarstv-na-chetyre-mesyaca.html</w:t>
        </w:r>
      </w:hyperlink>
    </w:p>
    <w:p w:rsidR="00812ABE" w:rsidRPr="00812ABE" w:rsidRDefault="00812ABE" w:rsidP="00812ABE">
      <w:pPr>
        <w:jc w:val="both"/>
        <w:rPr>
          <w:rFonts w:ascii="Calibri" w:hAnsi="Calibri" w:cs="Calibri"/>
          <w:b/>
          <w:sz w:val="24"/>
          <w:szCs w:val="24"/>
        </w:rPr>
      </w:pPr>
      <w:r w:rsidRPr="00812ABE">
        <w:rPr>
          <w:rFonts w:ascii="Calibri" w:hAnsi="Calibri" w:cs="Calibri"/>
          <w:b/>
          <w:sz w:val="24"/>
          <w:szCs w:val="24"/>
        </w:rPr>
        <w:t>Частным клиникам усложнят доступ к системе ОМС</w:t>
      </w:r>
    </w:p>
    <w:p w:rsidR="00812ABE" w:rsidRPr="00812ABE" w:rsidRDefault="00812ABE" w:rsidP="00812ABE">
      <w:pPr>
        <w:jc w:val="both"/>
        <w:rPr>
          <w:rFonts w:ascii="Calibri" w:hAnsi="Calibri" w:cs="Calibri"/>
          <w:sz w:val="24"/>
          <w:szCs w:val="24"/>
        </w:rPr>
      </w:pPr>
      <w:r w:rsidRPr="00812ABE">
        <w:rPr>
          <w:rFonts w:ascii="Calibri" w:hAnsi="Calibri" w:cs="Calibri"/>
          <w:sz w:val="24"/>
          <w:szCs w:val="24"/>
        </w:rPr>
        <w:t xml:space="preserve">Минздрав РФ предложил ввести дополнительные критерии для отбора частных </w:t>
      </w:r>
      <w:proofErr w:type="spellStart"/>
      <w:r w:rsidRPr="00812ABE">
        <w:rPr>
          <w:rFonts w:ascii="Calibri" w:hAnsi="Calibri" w:cs="Calibri"/>
          <w:sz w:val="24"/>
          <w:szCs w:val="24"/>
        </w:rPr>
        <w:t>медорганизаций</w:t>
      </w:r>
      <w:proofErr w:type="spellEnd"/>
      <w:r w:rsidRPr="00812ABE">
        <w:rPr>
          <w:rFonts w:ascii="Calibri" w:hAnsi="Calibri" w:cs="Calibri"/>
          <w:sz w:val="24"/>
          <w:szCs w:val="24"/>
        </w:rPr>
        <w:t xml:space="preserve">, желающих вступить в реестр ОМС. Об этом говорится в очередной версии поправок к №326-ФЗ «Об ОМС», с которой ознакомился </w:t>
      </w:r>
      <w:proofErr w:type="spellStart"/>
      <w:r w:rsidRPr="00812ABE">
        <w:rPr>
          <w:rFonts w:ascii="Calibri" w:hAnsi="Calibri" w:cs="Calibri"/>
          <w:sz w:val="24"/>
          <w:szCs w:val="24"/>
        </w:rPr>
        <w:t>Vademecum</w:t>
      </w:r>
      <w:proofErr w:type="spellEnd"/>
      <w:r w:rsidRPr="00812ABE">
        <w:rPr>
          <w:rFonts w:ascii="Calibri" w:hAnsi="Calibri" w:cs="Calibri"/>
          <w:sz w:val="24"/>
          <w:szCs w:val="24"/>
        </w:rPr>
        <w:t xml:space="preserve">. Конкретные условия для включения частников в систему пропишут отдельно – в Правилах ОМС. К государственным </w:t>
      </w:r>
      <w:proofErr w:type="spellStart"/>
      <w:r w:rsidRPr="00812ABE">
        <w:rPr>
          <w:rFonts w:ascii="Calibri" w:hAnsi="Calibri" w:cs="Calibri"/>
          <w:sz w:val="24"/>
          <w:szCs w:val="24"/>
        </w:rPr>
        <w:t>медорганизациям</w:t>
      </w:r>
      <w:proofErr w:type="spellEnd"/>
      <w:r w:rsidRPr="00812ABE">
        <w:rPr>
          <w:rFonts w:ascii="Calibri" w:hAnsi="Calibri" w:cs="Calibri"/>
          <w:sz w:val="24"/>
          <w:szCs w:val="24"/>
        </w:rPr>
        <w:t xml:space="preserve"> это требование предъявлять не планируется.</w:t>
      </w:r>
    </w:p>
    <w:p w:rsidR="00812ABE" w:rsidRPr="00812ABE" w:rsidRDefault="00812ABE" w:rsidP="00812ABE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812ABE">
        <w:rPr>
          <w:rFonts w:ascii="Calibri" w:hAnsi="Calibri" w:cs="Calibri"/>
          <w:spacing w:val="-5"/>
          <w:sz w:val="24"/>
          <w:szCs w:val="24"/>
        </w:rPr>
        <w:t xml:space="preserve">Еще в середине июля первый заместитель министра здравоохранения РФ Владимир Зеленский отправил руководителю ФФОМС Илье </w:t>
      </w:r>
      <w:proofErr w:type="spellStart"/>
      <w:r w:rsidRPr="00812ABE">
        <w:rPr>
          <w:rFonts w:ascii="Calibri" w:hAnsi="Calibri" w:cs="Calibri"/>
          <w:spacing w:val="-5"/>
          <w:sz w:val="24"/>
          <w:szCs w:val="24"/>
        </w:rPr>
        <w:t>Баланину</w:t>
      </w:r>
      <w:proofErr w:type="spellEnd"/>
      <w:r w:rsidRPr="00812ABE">
        <w:rPr>
          <w:rFonts w:ascii="Calibri" w:hAnsi="Calibri" w:cs="Calibri"/>
          <w:spacing w:val="-5"/>
          <w:sz w:val="24"/>
          <w:szCs w:val="24"/>
        </w:rPr>
        <w:t xml:space="preserve"> письмо за номером 31-1/И/2-11304. Зеленский попросил коллегу высказать свое мнение о проекте поправок в №326-ФЗ (номер в системе обеспечения законодательной деятельности - 875655-7). </w:t>
      </w:r>
      <w:hyperlink r:id="rId26" w:history="1">
        <w:r w:rsidRPr="00812ABE">
          <w:rPr>
            <w:rStyle w:val="a3"/>
            <w:rFonts w:ascii="Calibri" w:hAnsi="Calibri" w:cs="Calibri"/>
            <w:spacing w:val="-5"/>
            <w:sz w:val="24"/>
            <w:szCs w:val="24"/>
            <w:bdr w:val="none" w:sz="0" w:space="0" w:color="auto" w:frame="1"/>
          </w:rPr>
          <w:t>Законопроект</w:t>
        </w:r>
      </w:hyperlink>
      <w:r w:rsidRPr="00812ABE">
        <w:rPr>
          <w:rFonts w:ascii="Calibri" w:hAnsi="Calibri" w:cs="Calibri"/>
          <w:spacing w:val="-5"/>
          <w:sz w:val="24"/>
          <w:szCs w:val="24"/>
        </w:rPr>
        <w:t xml:space="preserve">, исходно направленный на внедрение мониторинга работы страховых </w:t>
      </w:r>
      <w:proofErr w:type="spellStart"/>
      <w:r w:rsidRPr="00812ABE">
        <w:rPr>
          <w:rFonts w:ascii="Calibri" w:hAnsi="Calibri" w:cs="Calibri"/>
          <w:spacing w:val="-5"/>
          <w:sz w:val="24"/>
          <w:szCs w:val="24"/>
        </w:rPr>
        <w:t>медорганизаций</w:t>
      </w:r>
      <w:proofErr w:type="spellEnd"/>
      <w:r w:rsidRPr="00812ABE">
        <w:rPr>
          <w:rFonts w:ascii="Calibri" w:hAnsi="Calibri" w:cs="Calibri"/>
          <w:spacing w:val="-5"/>
          <w:sz w:val="24"/>
          <w:szCs w:val="24"/>
        </w:rPr>
        <w:t>, рассматривается парламентариями с 2019 года. Он был принят в изначальном виде в первом чтении в феврале 2020-го, однако к гипотетическому второму чтению (оно до сих пор не состоялось) Минздрав </w:t>
      </w:r>
      <w:hyperlink r:id="rId27" w:history="1">
        <w:r w:rsidRPr="00812ABE">
          <w:rPr>
            <w:rStyle w:val="a3"/>
            <w:rFonts w:ascii="Calibri" w:hAnsi="Calibri" w:cs="Calibri"/>
            <w:spacing w:val="-5"/>
            <w:sz w:val="24"/>
            <w:szCs w:val="24"/>
            <w:bdr w:val="none" w:sz="0" w:space="0" w:color="auto" w:frame="1"/>
          </w:rPr>
          <w:t>значительно расширил</w:t>
        </w:r>
      </w:hyperlink>
      <w:r w:rsidRPr="00812ABE">
        <w:rPr>
          <w:rFonts w:ascii="Calibri" w:hAnsi="Calibri" w:cs="Calibri"/>
          <w:spacing w:val="-5"/>
          <w:sz w:val="24"/>
          <w:szCs w:val="24"/>
        </w:rPr>
        <w:t xml:space="preserve"> список новаций. Новые версии документа не обсуждались в Госдуме и не публикуются в открытом доступе. Рассмотрение проекта Госдумой во втором чтении должно было состояться в октябре 2022 года, однако движения по нему до сих пор не было. </w:t>
      </w:r>
      <w:proofErr w:type="spellStart"/>
      <w:r w:rsidRPr="00812ABE">
        <w:rPr>
          <w:rFonts w:ascii="Calibri" w:hAnsi="Calibri" w:cs="Calibri"/>
          <w:spacing w:val="-5"/>
          <w:sz w:val="24"/>
          <w:szCs w:val="24"/>
        </w:rPr>
        <w:t>Vademecum</w:t>
      </w:r>
      <w:proofErr w:type="spellEnd"/>
      <w:r w:rsidRPr="00812ABE">
        <w:rPr>
          <w:rFonts w:ascii="Calibri" w:hAnsi="Calibri" w:cs="Calibri"/>
          <w:spacing w:val="-5"/>
          <w:sz w:val="24"/>
          <w:szCs w:val="24"/>
        </w:rPr>
        <w:t xml:space="preserve"> отправил запрос в Минздрав РФ и ФФОМС с просьбой прокомментировать статус инициативы.</w:t>
      </w:r>
    </w:p>
    <w:p w:rsidR="00812ABE" w:rsidRPr="00812ABE" w:rsidRDefault="00812ABE" w:rsidP="00812ABE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812ABE">
        <w:rPr>
          <w:rFonts w:ascii="Calibri" w:hAnsi="Calibri" w:cs="Calibri"/>
          <w:spacing w:val="-5"/>
          <w:sz w:val="24"/>
          <w:szCs w:val="24"/>
        </w:rPr>
        <w:t xml:space="preserve">Предполагаемые изменения в 326-ФЗ, актуальные на 12 июля 2022 года, концептуально, по сравнению с версией от 2021 года, изменились не сильно. Ужесточается порядок участия медицинских организаций в </w:t>
      </w:r>
      <w:proofErr w:type="spellStart"/>
      <w:r w:rsidRPr="00812ABE">
        <w:rPr>
          <w:rFonts w:ascii="Calibri" w:hAnsi="Calibri" w:cs="Calibri"/>
          <w:spacing w:val="-5"/>
          <w:sz w:val="24"/>
          <w:szCs w:val="24"/>
        </w:rPr>
        <w:t>терпрограммах</w:t>
      </w:r>
      <w:proofErr w:type="spellEnd"/>
      <w:r w:rsidRPr="00812ABE">
        <w:rPr>
          <w:rFonts w:ascii="Calibri" w:hAnsi="Calibri" w:cs="Calibri"/>
          <w:spacing w:val="-5"/>
          <w:sz w:val="24"/>
          <w:szCs w:val="24"/>
        </w:rPr>
        <w:t xml:space="preserve"> ОМС путем смены уведомительного порядка включения клиник в систему ОМС на заявительный. Вводятся и критерии отбора участников программы госгарантий - в нынешней версии требования распространяются только на </w:t>
      </w:r>
      <w:r w:rsidRPr="00812ABE">
        <w:rPr>
          <w:rFonts w:ascii="Calibri" w:hAnsi="Calibri" w:cs="Calibri"/>
          <w:spacing w:val="-5"/>
          <w:sz w:val="24"/>
          <w:szCs w:val="24"/>
        </w:rPr>
        <w:lastRenderedPageBreak/>
        <w:t xml:space="preserve">негосударственные </w:t>
      </w:r>
      <w:proofErr w:type="spellStart"/>
      <w:r w:rsidRPr="00812ABE">
        <w:rPr>
          <w:rFonts w:ascii="Calibri" w:hAnsi="Calibri" w:cs="Calibri"/>
          <w:spacing w:val="-5"/>
          <w:sz w:val="24"/>
          <w:szCs w:val="24"/>
        </w:rPr>
        <w:t>медорганизации</w:t>
      </w:r>
      <w:proofErr w:type="spellEnd"/>
      <w:r w:rsidRPr="00812ABE">
        <w:rPr>
          <w:rFonts w:ascii="Calibri" w:hAnsi="Calibri" w:cs="Calibri"/>
          <w:spacing w:val="-5"/>
          <w:sz w:val="24"/>
          <w:szCs w:val="24"/>
        </w:rPr>
        <w:t>. Конкретный порядок отбора планируется прописать в Правилах ОМС.</w:t>
      </w:r>
    </w:p>
    <w:p w:rsidR="00812ABE" w:rsidRPr="00812ABE" w:rsidRDefault="00812ABE" w:rsidP="00812ABE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812ABE">
        <w:rPr>
          <w:rFonts w:ascii="Calibri" w:hAnsi="Calibri" w:cs="Calibri"/>
          <w:spacing w:val="-5"/>
          <w:sz w:val="24"/>
          <w:szCs w:val="24"/>
        </w:rPr>
        <w:t>Кроме того, в пакете правок появился пункт об обязательной разработке правительством критериев распределения объемов медпомощи ОМС, а городам федерального значения разрешено устанавливать свои особенности применения коэффициентов на оплату медпомощи, базовой ставки и базового норматива финансирования вместе со связанными с ними заболеваниями и состояниями.</w:t>
      </w:r>
    </w:p>
    <w:p w:rsidR="00812ABE" w:rsidRPr="00812ABE" w:rsidRDefault="00812ABE" w:rsidP="00812ABE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812ABE">
        <w:rPr>
          <w:rFonts w:ascii="Calibri" w:hAnsi="Calibri" w:cs="Calibri"/>
          <w:spacing w:val="-5"/>
          <w:sz w:val="24"/>
          <w:szCs w:val="24"/>
        </w:rPr>
        <w:t>Эти положения, если проект примут в текущем виде, станут актуальны к процессу подготовки программы госгарантий на 2024 год, большинство остальных пунктов должны вступить в силу с 1 января 2023 года.</w:t>
      </w:r>
    </w:p>
    <w:p w:rsidR="00812ABE" w:rsidRPr="00812ABE" w:rsidRDefault="00812ABE" w:rsidP="00812ABE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812ABE">
        <w:rPr>
          <w:rFonts w:ascii="Calibri" w:hAnsi="Calibri" w:cs="Calibri"/>
          <w:spacing w:val="-5"/>
          <w:sz w:val="24"/>
          <w:szCs w:val="24"/>
        </w:rPr>
        <w:t>Предлагается, как и прежде, уточнить ряд формулировок, связанных со структурой тарифа ОМС, допустимый лимит на стоимость закупки медоборудования поднимается со 100 до 400 тысяч рублей, а к работам по содержанию имущества могут отнести и «техническое обслуживание и ремонт основных средств».</w:t>
      </w:r>
    </w:p>
    <w:p w:rsidR="00812ABE" w:rsidRPr="00812ABE" w:rsidRDefault="00812ABE" w:rsidP="00812ABE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812ABE">
        <w:rPr>
          <w:rFonts w:ascii="Calibri" w:hAnsi="Calibri" w:cs="Calibri"/>
          <w:spacing w:val="-5"/>
          <w:sz w:val="24"/>
          <w:szCs w:val="24"/>
        </w:rPr>
        <w:t xml:space="preserve">О важности внедрения системы отбора </w:t>
      </w:r>
      <w:proofErr w:type="spellStart"/>
      <w:r w:rsidRPr="00812ABE">
        <w:rPr>
          <w:rFonts w:ascii="Calibri" w:hAnsi="Calibri" w:cs="Calibri"/>
          <w:spacing w:val="-5"/>
          <w:sz w:val="24"/>
          <w:szCs w:val="24"/>
        </w:rPr>
        <w:t>медорганизаций</w:t>
      </w:r>
      <w:proofErr w:type="spellEnd"/>
      <w:r w:rsidRPr="00812ABE">
        <w:rPr>
          <w:rFonts w:ascii="Calibri" w:hAnsi="Calibri" w:cs="Calibri"/>
          <w:spacing w:val="-5"/>
          <w:sz w:val="24"/>
          <w:szCs w:val="24"/>
        </w:rPr>
        <w:t xml:space="preserve"> в систему ОМС в мае 2021 года говорила заместитель главы ФФОМС Светлана Кравчук. «Уведомительный порядок отбора медицинских организаций, безусловно, повышает доступность медицинской помощи, но медицинская помощь должна быть еще и качественная, медицинская организация должна работать результативно и пациент должен быть удовлетворен той медицинской помощью, которую он получает», – </w:t>
      </w:r>
      <w:hyperlink r:id="rId28" w:tgtFrame="_blank" w:history="1">
        <w:r w:rsidRPr="00812ABE">
          <w:rPr>
            <w:rStyle w:val="a3"/>
            <w:rFonts w:ascii="Calibri" w:hAnsi="Calibri" w:cs="Calibri"/>
            <w:spacing w:val="-5"/>
            <w:sz w:val="24"/>
            <w:szCs w:val="24"/>
            <w:bdr w:val="none" w:sz="0" w:space="0" w:color="auto" w:frame="1"/>
          </w:rPr>
          <w:t>говорила</w:t>
        </w:r>
      </w:hyperlink>
      <w:r w:rsidRPr="00812ABE">
        <w:rPr>
          <w:rFonts w:ascii="Calibri" w:hAnsi="Calibri" w:cs="Calibri"/>
          <w:spacing w:val="-5"/>
          <w:sz w:val="24"/>
          <w:szCs w:val="24"/>
        </w:rPr>
        <w:t xml:space="preserve"> она, подчеркивая, что критерии отбора организаций для участия в системе ОМС «должны оставаться равными для всех </w:t>
      </w:r>
      <w:proofErr w:type="spellStart"/>
      <w:r w:rsidRPr="00812ABE">
        <w:rPr>
          <w:rFonts w:ascii="Calibri" w:hAnsi="Calibri" w:cs="Calibri"/>
          <w:spacing w:val="-5"/>
          <w:sz w:val="24"/>
          <w:szCs w:val="24"/>
        </w:rPr>
        <w:t>медорганизаций</w:t>
      </w:r>
      <w:proofErr w:type="spellEnd"/>
      <w:r w:rsidRPr="00812ABE">
        <w:rPr>
          <w:rFonts w:ascii="Calibri" w:hAnsi="Calibri" w:cs="Calibri"/>
          <w:spacing w:val="-5"/>
          <w:sz w:val="24"/>
          <w:szCs w:val="24"/>
        </w:rPr>
        <w:t xml:space="preserve"> независимо от формы собственности».</w:t>
      </w:r>
    </w:p>
    <w:p w:rsidR="00812ABE" w:rsidRPr="00812ABE" w:rsidRDefault="00812ABE" w:rsidP="00812ABE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812ABE">
        <w:rPr>
          <w:rFonts w:ascii="Calibri" w:hAnsi="Calibri" w:cs="Calibri"/>
          <w:spacing w:val="-5"/>
          <w:sz w:val="24"/>
          <w:szCs w:val="24"/>
        </w:rPr>
        <w:t>Официальная </w:t>
      </w:r>
      <w:hyperlink r:id="rId29" w:history="1">
        <w:r w:rsidRPr="00812ABE">
          <w:rPr>
            <w:rStyle w:val="a3"/>
            <w:rFonts w:ascii="Calibri" w:hAnsi="Calibri" w:cs="Calibri"/>
            <w:spacing w:val="-5"/>
            <w:sz w:val="24"/>
            <w:szCs w:val="24"/>
            <w:bdr w:val="none" w:sz="0" w:space="0" w:color="auto" w:frame="1"/>
          </w:rPr>
          <w:t>позиция</w:t>
        </w:r>
      </w:hyperlink>
      <w:r w:rsidRPr="00812ABE">
        <w:rPr>
          <w:rFonts w:ascii="Calibri" w:hAnsi="Calibri" w:cs="Calibri"/>
          <w:spacing w:val="-5"/>
          <w:sz w:val="24"/>
          <w:szCs w:val="24"/>
        </w:rPr>
        <w:t> Минздрава заключается в том, что обновление 326-ФЗ необходимо для «повышения эффективности использования средств ОМС», защиты прав и интересов застрахованных, однако против законопроекта в текущем виде неоднократно выступали представители частных клиник. По </w:t>
      </w:r>
      <w:hyperlink r:id="rId30" w:history="1">
        <w:r w:rsidRPr="00812ABE">
          <w:rPr>
            <w:rStyle w:val="a3"/>
            <w:rFonts w:ascii="Calibri" w:hAnsi="Calibri" w:cs="Calibri"/>
            <w:spacing w:val="-5"/>
            <w:sz w:val="24"/>
            <w:szCs w:val="24"/>
            <w:bdr w:val="none" w:sz="0" w:space="0" w:color="auto" w:frame="1"/>
          </w:rPr>
          <w:t>мнению</w:t>
        </w:r>
      </w:hyperlink>
      <w:r w:rsidRPr="00812ABE">
        <w:rPr>
          <w:rFonts w:ascii="Calibri" w:hAnsi="Calibri" w:cs="Calibri"/>
          <w:spacing w:val="-5"/>
          <w:sz w:val="24"/>
          <w:szCs w:val="24"/>
        </w:rPr>
        <w:t> представителей частных клиник, новации станут для компаний ограничением для инвестирования в развитие и использования средств ОМС.</w:t>
      </w:r>
    </w:p>
    <w:p w:rsidR="00AF0039" w:rsidRPr="00812ABE" w:rsidRDefault="00812ABE" w:rsidP="00812ABE">
      <w:pPr>
        <w:jc w:val="both"/>
        <w:rPr>
          <w:rStyle w:val="a3"/>
          <w:rFonts w:ascii="Calibri" w:hAnsi="Calibri" w:cs="Calibri"/>
          <w:sz w:val="24"/>
          <w:szCs w:val="24"/>
        </w:rPr>
      </w:pPr>
      <w:hyperlink r:id="rId31" w:history="1">
        <w:r w:rsidRPr="00812ABE">
          <w:rPr>
            <w:rStyle w:val="a3"/>
            <w:rFonts w:ascii="Calibri" w:hAnsi="Calibri" w:cs="Calibri"/>
            <w:sz w:val="24"/>
            <w:szCs w:val="24"/>
          </w:rPr>
          <w:t>https://vademec.ru/news/2022/11/10/chastnym-klinikam-uslozhnyat-dostup-k-sisteme-oms/</w:t>
        </w:r>
      </w:hyperlink>
    </w:p>
    <w:p w:rsidR="00812ABE" w:rsidRPr="00812ABE" w:rsidRDefault="00812ABE" w:rsidP="00812ABE">
      <w:pPr>
        <w:jc w:val="both"/>
        <w:rPr>
          <w:rStyle w:val="a3"/>
          <w:rFonts w:ascii="Calibri" w:hAnsi="Calibri" w:cs="Calibri"/>
          <w:sz w:val="24"/>
          <w:szCs w:val="24"/>
        </w:rPr>
      </w:pPr>
    </w:p>
    <w:p w:rsidR="00812ABE" w:rsidRPr="00812ABE" w:rsidRDefault="00812ABE" w:rsidP="00812ABE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812ABE">
        <w:rPr>
          <w:rFonts w:ascii="Calibri" w:hAnsi="Calibri" w:cs="Calibri"/>
          <w:b/>
          <w:color w:val="FF0000"/>
          <w:sz w:val="24"/>
          <w:szCs w:val="24"/>
        </w:rPr>
        <w:t>РАЗНОЕ</w:t>
      </w:r>
    </w:p>
    <w:p w:rsidR="00812ABE" w:rsidRPr="00812ABE" w:rsidRDefault="00812ABE" w:rsidP="00812ABE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812ABE">
        <w:rPr>
          <w:rFonts w:ascii="Calibri" w:hAnsi="Calibri" w:cs="Calibri"/>
          <w:b/>
          <w:bCs/>
          <w:color w:val="1A1B1D"/>
          <w:sz w:val="24"/>
          <w:szCs w:val="24"/>
        </w:rPr>
        <w:t>Медработники возглавили TOP благородных профессий  </w:t>
      </w:r>
    </w:p>
    <w:p w:rsidR="00812ABE" w:rsidRPr="00812ABE" w:rsidRDefault="00812ABE" w:rsidP="00812ABE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812ABE">
        <w:rPr>
          <w:rFonts w:ascii="Calibri" w:hAnsi="Calibri" w:cs="Calibri"/>
          <w:color w:val="1A1B1D"/>
          <w:sz w:val="24"/>
          <w:szCs w:val="24"/>
        </w:rPr>
        <w:t>Каждый четвертый россиянин назвал профессию врача самой благородной в исследовании 2022 года. В TOP3 вошли также педагоги и военнослужащие.</w:t>
      </w:r>
    </w:p>
    <w:p w:rsidR="00812ABE" w:rsidRPr="00812ABE" w:rsidRDefault="00812ABE" w:rsidP="00812ABE">
      <w:pPr>
        <w:jc w:val="both"/>
        <w:rPr>
          <w:rFonts w:ascii="Calibri" w:eastAsia="Times New Roman" w:hAnsi="Calibri" w:cs="Calibri"/>
          <w:color w:val="1A1B1D"/>
          <w:sz w:val="24"/>
          <w:szCs w:val="24"/>
          <w:lang w:eastAsia="ru-RU"/>
        </w:rPr>
      </w:pPr>
      <w:r w:rsidRPr="00812ABE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Профессию врача считают самой благородной 26% россиян, показал свежий </w:t>
      </w:r>
      <w:hyperlink r:id="rId32" w:tgtFrame="_blank" w:history="1">
        <w:r w:rsidRPr="00812ABE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опрос</w:t>
        </w:r>
      </w:hyperlink>
      <w:r w:rsidRPr="00812ABE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 xml:space="preserve"> сервиса </w:t>
      </w:r>
      <w:proofErr w:type="spellStart"/>
      <w:r w:rsidRPr="00812ABE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SuperJob</w:t>
      </w:r>
      <w:proofErr w:type="spellEnd"/>
      <w:r w:rsidRPr="00812ABE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. На втором месте — учитель (10%), на третьем – военнослужащий (9%).</w:t>
      </w:r>
    </w:p>
    <w:p w:rsidR="00812ABE" w:rsidRPr="00812ABE" w:rsidRDefault="00812ABE" w:rsidP="00812ABE">
      <w:pPr>
        <w:jc w:val="both"/>
        <w:rPr>
          <w:rFonts w:ascii="Calibri" w:eastAsia="Times New Roman" w:hAnsi="Calibri" w:cs="Calibri"/>
          <w:color w:val="1A1B1D"/>
          <w:sz w:val="24"/>
          <w:szCs w:val="24"/>
          <w:lang w:eastAsia="ru-RU"/>
        </w:rPr>
      </w:pPr>
      <w:r w:rsidRPr="00812ABE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Опрос проводился 1—7 ноября 2022 года. В нем приняли участие 1600 респондентов из 376 населенных пунктов всех федеральных округов России.</w:t>
      </w:r>
    </w:p>
    <w:p w:rsidR="00812ABE" w:rsidRPr="00812ABE" w:rsidRDefault="00812ABE" w:rsidP="00812ABE">
      <w:pPr>
        <w:jc w:val="both"/>
        <w:rPr>
          <w:rFonts w:ascii="Calibri" w:eastAsia="Times New Roman" w:hAnsi="Calibri" w:cs="Calibri"/>
          <w:color w:val="1A1B1D"/>
          <w:sz w:val="24"/>
          <w:szCs w:val="24"/>
          <w:lang w:eastAsia="ru-RU"/>
        </w:rPr>
      </w:pPr>
      <w:r w:rsidRPr="00812ABE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Предпочтение медработникам чаще отдавали женщины – 33 против 20% среди мужчин. Последние чаще считают благородным труд рабочих, пожарных и ИТР.</w:t>
      </w:r>
    </w:p>
    <w:p w:rsidR="00812ABE" w:rsidRPr="00812ABE" w:rsidRDefault="00812ABE" w:rsidP="00812ABE">
      <w:pPr>
        <w:jc w:val="both"/>
        <w:rPr>
          <w:rFonts w:ascii="Calibri" w:eastAsia="Times New Roman" w:hAnsi="Calibri" w:cs="Calibri"/>
          <w:color w:val="1A1B1D"/>
          <w:sz w:val="24"/>
          <w:szCs w:val="24"/>
          <w:lang w:eastAsia="ru-RU"/>
        </w:rPr>
      </w:pPr>
      <w:r w:rsidRPr="00812ABE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lastRenderedPageBreak/>
        <w:t>По 4% респондентов самым благородным считают труд рабочих и спасателей МЧС. По 3% голосов — у пожарных и дворников, по 2% — у инженеров и волонтеров.</w:t>
      </w:r>
    </w:p>
    <w:p w:rsidR="00812ABE" w:rsidRPr="00812ABE" w:rsidRDefault="00812ABE" w:rsidP="00812ABE">
      <w:pPr>
        <w:jc w:val="both"/>
        <w:rPr>
          <w:rFonts w:ascii="Calibri" w:eastAsia="Times New Roman" w:hAnsi="Calibri" w:cs="Calibri"/>
          <w:color w:val="1A1B1D"/>
          <w:sz w:val="24"/>
          <w:szCs w:val="24"/>
          <w:lang w:eastAsia="ru-RU"/>
        </w:rPr>
      </w:pPr>
      <w:r w:rsidRPr="00812ABE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Среди других благородных профессий россияне называли водителей, правозащитников, журналистов, социальных работников, космонавтов, поваров, художников. О том, что в каждой профессии есть нравственные и благородные люди, заявили 5% россиян, а 7% утверждают, что благородных профессий сегодня не существует.</w:t>
      </w:r>
    </w:p>
    <w:p w:rsidR="00812ABE" w:rsidRPr="00812ABE" w:rsidRDefault="00812ABE" w:rsidP="00812ABE">
      <w:pPr>
        <w:jc w:val="both"/>
        <w:rPr>
          <w:rFonts w:ascii="Calibri" w:eastAsia="Times New Roman" w:hAnsi="Calibri" w:cs="Calibri"/>
          <w:color w:val="1A1B1D"/>
          <w:sz w:val="24"/>
          <w:szCs w:val="24"/>
          <w:lang w:eastAsia="ru-RU"/>
        </w:rPr>
      </w:pPr>
      <w:r w:rsidRPr="00812ABE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По сравнению с аналогичными исследованиями прошлых лет первые два места рейтинга благородных профессий по-прежнему остаются за медиками и учителями. За год значительно выросло уважение к военнослужащим: в рейтинге 2021 года они были на 6 месте с 2% голосов.</w:t>
      </w:r>
    </w:p>
    <w:p w:rsidR="00812ABE" w:rsidRPr="00812ABE" w:rsidRDefault="00812ABE" w:rsidP="00812ABE">
      <w:pPr>
        <w:jc w:val="both"/>
        <w:rPr>
          <w:rFonts w:ascii="Calibri" w:hAnsi="Calibri" w:cs="Calibri"/>
          <w:sz w:val="24"/>
          <w:szCs w:val="24"/>
        </w:rPr>
      </w:pPr>
      <w:hyperlink r:id="rId33" w:history="1">
        <w:r w:rsidRPr="00812ABE">
          <w:rPr>
            <w:rStyle w:val="a3"/>
            <w:rFonts w:ascii="Calibri" w:hAnsi="Calibri" w:cs="Calibri"/>
            <w:sz w:val="24"/>
            <w:szCs w:val="24"/>
          </w:rPr>
          <w:t>https://medvestnik.ru/content/news/Medrabotniki-vozglavili-TOP-blagorodnyh-professii.html</w:t>
        </w:r>
      </w:hyperlink>
    </w:p>
    <w:p w:rsidR="00812ABE" w:rsidRPr="00812ABE" w:rsidRDefault="00812ABE" w:rsidP="00812ABE">
      <w:pPr>
        <w:jc w:val="both"/>
        <w:rPr>
          <w:rFonts w:ascii="Calibri" w:hAnsi="Calibri" w:cs="Calibri"/>
          <w:b/>
          <w:color w:val="FF0000"/>
          <w:sz w:val="24"/>
          <w:szCs w:val="24"/>
          <w:lang w:val="en-US"/>
        </w:rPr>
      </w:pPr>
    </w:p>
    <w:p w:rsidR="00812ABE" w:rsidRPr="00812ABE" w:rsidRDefault="00812ABE" w:rsidP="00812ABE">
      <w:pPr>
        <w:jc w:val="both"/>
        <w:rPr>
          <w:rFonts w:ascii="Calibri" w:hAnsi="Calibri" w:cs="Calibri"/>
          <w:sz w:val="24"/>
          <w:szCs w:val="24"/>
        </w:rPr>
      </w:pPr>
      <w:r w:rsidRPr="00812ABE">
        <w:rPr>
          <w:rFonts w:ascii="Calibri" w:hAnsi="Calibri" w:cs="Calibri"/>
          <w:b/>
          <w:bCs/>
          <w:sz w:val="24"/>
          <w:szCs w:val="24"/>
        </w:rPr>
        <w:t>За последний год частная медицина в РФ подорожала на 15%</w:t>
      </w:r>
    </w:p>
    <w:p w:rsidR="00812ABE" w:rsidRPr="00812ABE" w:rsidRDefault="00812ABE" w:rsidP="00812ABE">
      <w:pPr>
        <w:jc w:val="both"/>
        <w:rPr>
          <w:rFonts w:ascii="Calibri" w:hAnsi="Calibri" w:cs="Calibri"/>
          <w:sz w:val="24"/>
          <w:szCs w:val="24"/>
        </w:rPr>
      </w:pPr>
      <w:r w:rsidRPr="00812ABE">
        <w:rPr>
          <w:rFonts w:ascii="Calibri" w:hAnsi="Calibri" w:cs="Calibri"/>
          <w:sz w:val="24"/>
          <w:szCs w:val="24"/>
        </w:rPr>
        <w:t>Страховая фирма </w:t>
      </w:r>
      <w:r w:rsidRPr="00812ABE">
        <w:rPr>
          <w:rFonts w:ascii="Calibri" w:hAnsi="Calibri" w:cs="Calibri"/>
          <w:b/>
          <w:bCs/>
          <w:sz w:val="24"/>
          <w:szCs w:val="24"/>
        </w:rPr>
        <w:t>«Росгосстрах»</w:t>
      </w:r>
      <w:r w:rsidRPr="00812ABE">
        <w:rPr>
          <w:rFonts w:ascii="Calibri" w:hAnsi="Calibri" w:cs="Calibri"/>
          <w:sz w:val="24"/>
          <w:szCs w:val="24"/>
        </w:rPr>
        <w:t> провела в </w:t>
      </w:r>
      <w:r w:rsidRPr="00812ABE">
        <w:rPr>
          <w:rFonts w:ascii="Calibri" w:hAnsi="Calibri" w:cs="Calibri"/>
          <w:b/>
          <w:bCs/>
          <w:sz w:val="24"/>
          <w:szCs w:val="24"/>
        </w:rPr>
        <w:t>октябре 2022 года</w:t>
      </w:r>
      <w:r w:rsidRPr="00812ABE">
        <w:rPr>
          <w:rFonts w:ascii="Calibri" w:hAnsi="Calibri" w:cs="Calibri"/>
          <w:sz w:val="24"/>
          <w:szCs w:val="24"/>
        </w:rPr>
        <w:t> опрос, касающийся цен на </w:t>
      </w:r>
      <w:r w:rsidRPr="00812ABE">
        <w:rPr>
          <w:rFonts w:ascii="Calibri" w:hAnsi="Calibri" w:cs="Calibri"/>
          <w:b/>
          <w:bCs/>
          <w:sz w:val="24"/>
          <w:szCs w:val="24"/>
        </w:rPr>
        <w:t>платные медицинские услуги</w:t>
      </w:r>
      <w:r w:rsidRPr="00812ABE">
        <w:rPr>
          <w:rFonts w:ascii="Calibri" w:hAnsi="Calibri" w:cs="Calibri"/>
          <w:sz w:val="24"/>
          <w:szCs w:val="24"/>
        </w:rPr>
        <w:t>, и теперь </w:t>
      </w:r>
      <w:hyperlink r:id="rId34" w:history="1">
        <w:r w:rsidRPr="00812ABE">
          <w:rPr>
            <w:rStyle w:val="a3"/>
            <w:rFonts w:ascii="Calibri" w:hAnsi="Calibri" w:cs="Calibri"/>
            <w:sz w:val="24"/>
            <w:szCs w:val="24"/>
          </w:rPr>
          <w:t>стали известны</w:t>
        </w:r>
      </w:hyperlink>
      <w:r w:rsidRPr="00812ABE">
        <w:rPr>
          <w:rFonts w:ascii="Calibri" w:hAnsi="Calibri" w:cs="Calibri"/>
          <w:sz w:val="24"/>
          <w:szCs w:val="24"/>
        </w:rPr>
        <w:t> его результаты. Ранее </w:t>
      </w:r>
      <w:proofErr w:type="spellStart"/>
      <w:r w:rsidRPr="00812ABE">
        <w:rPr>
          <w:rFonts w:ascii="Calibri" w:hAnsi="Calibri" w:cs="Calibri"/>
          <w:b/>
          <w:bCs/>
          <w:sz w:val="24"/>
          <w:szCs w:val="24"/>
        </w:rPr>
        <w:t>FederalCity</w:t>
      </w:r>
      <w:proofErr w:type="spellEnd"/>
      <w:r w:rsidRPr="00812ABE">
        <w:rPr>
          <w:rFonts w:ascii="Calibri" w:hAnsi="Calibri" w:cs="Calibri"/>
          <w:b/>
          <w:bCs/>
          <w:sz w:val="24"/>
          <w:szCs w:val="24"/>
        </w:rPr>
        <w:t> </w:t>
      </w:r>
      <w:hyperlink r:id="rId35" w:history="1">
        <w:r w:rsidRPr="00812ABE">
          <w:rPr>
            <w:rStyle w:val="a3"/>
            <w:rFonts w:ascii="Calibri" w:hAnsi="Calibri" w:cs="Calibri"/>
            <w:sz w:val="24"/>
            <w:szCs w:val="24"/>
          </w:rPr>
          <w:t>сообщало</w:t>
        </w:r>
      </w:hyperlink>
      <w:r w:rsidRPr="00812ABE">
        <w:rPr>
          <w:rFonts w:ascii="Calibri" w:hAnsi="Calibri" w:cs="Calibri"/>
          <w:sz w:val="24"/>
          <w:szCs w:val="24"/>
        </w:rPr>
        <w:t>, что работа коммерческих клиник все чаще становится невыгодной их владельцам и не приносит им достаточной прибыли, и по всей видимости, многие из них пытаются улучшить свое положение, повышая цены. </w:t>
      </w:r>
    </w:p>
    <w:p w:rsidR="00812ABE" w:rsidRPr="00812ABE" w:rsidRDefault="00812ABE" w:rsidP="00812ABE">
      <w:pPr>
        <w:jc w:val="both"/>
        <w:rPr>
          <w:rFonts w:ascii="Calibri" w:hAnsi="Calibri" w:cs="Calibri"/>
          <w:sz w:val="24"/>
          <w:szCs w:val="24"/>
        </w:rPr>
      </w:pPr>
      <w:r w:rsidRPr="00812ABE">
        <w:rPr>
          <w:rFonts w:ascii="Calibri" w:hAnsi="Calibri" w:cs="Calibri"/>
          <w:sz w:val="24"/>
          <w:szCs w:val="24"/>
        </w:rPr>
        <w:t>Во всяком случае, опрос, в котором приняли участие </w:t>
      </w:r>
      <w:r w:rsidRPr="00812ABE">
        <w:rPr>
          <w:rFonts w:ascii="Calibri" w:hAnsi="Calibri" w:cs="Calibri"/>
          <w:b/>
          <w:bCs/>
          <w:sz w:val="24"/>
          <w:szCs w:val="24"/>
        </w:rPr>
        <w:t>1200 </w:t>
      </w:r>
      <w:r w:rsidRPr="00812ABE">
        <w:rPr>
          <w:rFonts w:ascii="Calibri" w:hAnsi="Calibri" w:cs="Calibri"/>
          <w:sz w:val="24"/>
          <w:szCs w:val="24"/>
        </w:rPr>
        <w:t>совершеннолетних жителей всех регионов России, показал, что лечение в различных частных медучреждениях за прошедший год в среднем стало дороже на </w:t>
      </w:r>
      <w:r w:rsidRPr="00812ABE">
        <w:rPr>
          <w:rFonts w:ascii="Calibri" w:hAnsi="Calibri" w:cs="Calibri"/>
          <w:b/>
          <w:bCs/>
          <w:sz w:val="24"/>
          <w:szCs w:val="24"/>
        </w:rPr>
        <w:t>15%</w:t>
      </w:r>
      <w:r w:rsidRPr="00812ABE">
        <w:rPr>
          <w:rFonts w:ascii="Calibri" w:hAnsi="Calibri" w:cs="Calibri"/>
          <w:sz w:val="24"/>
          <w:szCs w:val="24"/>
        </w:rPr>
        <w:t>. При этом в разных сферах медицины цена на те или иные услуги выросла по-разному – больше всего, на</w:t>
      </w:r>
      <w:r w:rsidRPr="00812ABE">
        <w:rPr>
          <w:rFonts w:ascii="Calibri" w:hAnsi="Calibri" w:cs="Calibri"/>
          <w:b/>
          <w:bCs/>
          <w:sz w:val="24"/>
          <w:szCs w:val="24"/>
        </w:rPr>
        <w:t> 20-30%</w:t>
      </w:r>
      <w:r w:rsidRPr="00812ABE">
        <w:rPr>
          <w:rFonts w:ascii="Calibri" w:hAnsi="Calibri" w:cs="Calibri"/>
          <w:sz w:val="24"/>
          <w:szCs w:val="24"/>
        </w:rPr>
        <w:t>, подорожало лечение в </w:t>
      </w:r>
      <w:r w:rsidRPr="00812ABE">
        <w:rPr>
          <w:rFonts w:ascii="Calibri" w:hAnsi="Calibri" w:cs="Calibri"/>
          <w:b/>
          <w:bCs/>
          <w:sz w:val="24"/>
          <w:szCs w:val="24"/>
        </w:rPr>
        <w:t>стоматологических </w:t>
      </w:r>
      <w:r w:rsidRPr="00812ABE">
        <w:rPr>
          <w:rFonts w:ascii="Calibri" w:hAnsi="Calibri" w:cs="Calibri"/>
          <w:sz w:val="24"/>
          <w:szCs w:val="24"/>
        </w:rPr>
        <w:t xml:space="preserve">клиниках. По мнению представителей «Росгосстраха», это связано с тем, что стоматологи и </w:t>
      </w:r>
      <w:proofErr w:type="spellStart"/>
      <w:r w:rsidRPr="00812ABE">
        <w:rPr>
          <w:rFonts w:ascii="Calibri" w:hAnsi="Calibri" w:cs="Calibri"/>
          <w:sz w:val="24"/>
          <w:szCs w:val="24"/>
        </w:rPr>
        <w:t>ортодонты</w:t>
      </w:r>
      <w:proofErr w:type="spellEnd"/>
      <w:r w:rsidRPr="00812ABE">
        <w:rPr>
          <w:rFonts w:ascii="Calibri" w:hAnsi="Calibri" w:cs="Calibri"/>
          <w:sz w:val="24"/>
          <w:szCs w:val="24"/>
        </w:rPr>
        <w:t xml:space="preserve"> используют особенно много иностранных расходных материалов и медикаментов, стоимость которые в последнее время тоже сильно возросла. </w:t>
      </w:r>
    </w:p>
    <w:p w:rsidR="00812ABE" w:rsidRPr="00812ABE" w:rsidRDefault="00812ABE" w:rsidP="00812ABE">
      <w:pPr>
        <w:jc w:val="both"/>
        <w:rPr>
          <w:rFonts w:ascii="Calibri" w:hAnsi="Calibri" w:cs="Calibri"/>
          <w:sz w:val="24"/>
          <w:szCs w:val="24"/>
        </w:rPr>
      </w:pPr>
      <w:r w:rsidRPr="00812ABE">
        <w:rPr>
          <w:rFonts w:ascii="Calibri" w:hAnsi="Calibri" w:cs="Calibri"/>
          <w:sz w:val="24"/>
          <w:szCs w:val="24"/>
        </w:rPr>
        <w:t>На высокие цены при лечении зубов указали </w:t>
      </w:r>
      <w:r w:rsidRPr="00812ABE">
        <w:rPr>
          <w:rFonts w:ascii="Calibri" w:hAnsi="Calibri" w:cs="Calibri"/>
          <w:b/>
          <w:bCs/>
          <w:sz w:val="24"/>
          <w:szCs w:val="24"/>
        </w:rPr>
        <w:t>76%</w:t>
      </w:r>
      <w:r w:rsidRPr="00812ABE">
        <w:rPr>
          <w:rFonts w:ascii="Calibri" w:hAnsi="Calibri" w:cs="Calibri"/>
          <w:sz w:val="24"/>
          <w:szCs w:val="24"/>
        </w:rPr>
        <w:t> участников опроса. Кроме того, многие отметили подорожание в сфере </w:t>
      </w:r>
      <w:r w:rsidRPr="00812ABE">
        <w:rPr>
          <w:rFonts w:ascii="Calibri" w:hAnsi="Calibri" w:cs="Calibri"/>
          <w:b/>
          <w:bCs/>
          <w:sz w:val="24"/>
          <w:szCs w:val="24"/>
        </w:rPr>
        <w:t>хирургии </w:t>
      </w:r>
      <w:r w:rsidRPr="00812ABE">
        <w:rPr>
          <w:rFonts w:ascii="Calibri" w:hAnsi="Calibri" w:cs="Calibri"/>
          <w:sz w:val="24"/>
          <w:szCs w:val="24"/>
        </w:rPr>
        <w:t>– обычной (</w:t>
      </w:r>
      <w:r w:rsidRPr="00812ABE">
        <w:rPr>
          <w:rFonts w:ascii="Calibri" w:hAnsi="Calibri" w:cs="Calibri"/>
          <w:b/>
          <w:bCs/>
          <w:sz w:val="24"/>
          <w:szCs w:val="24"/>
        </w:rPr>
        <w:t>23%</w:t>
      </w:r>
      <w:r w:rsidRPr="00812ABE">
        <w:rPr>
          <w:rFonts w:ascii="Calibri" w:hAnsi="Calibri" w:cs="Calibri"/>
          <w:sz w:val="24"/>
          <w:szCs w:val="24"/>
        </w:rPr>
        <w:t> опрощенных) и пластической (</w:t>
      </w:r>
      <w:r w:rsidRPr="00812ABE">
        <w:rPr>
          <w:rFonts w:ascii="Calibri" w:hAnsi="Calibri" w:cs="Calibri"/>
          <w:b/>
          <w:bCs/>
          <w:sz w:val="24"/>
          <w:szCs w:val="24"/>
        </w:rPr>
        <w:t>52%</w:t>
      </w:r>
      <w:r w:rsidRPr="00812ABE">
        <w:rPr>
          <w:rFonts w:ascii="Calibri" w:hAnsi="Calibri" w:cs="Calibri"/>
          <w:sz w:val="24"/>
          <w:szCs w:val="24"/>
        </w:rPr>
        <w:t>), а также </w:t>
      </w:r>
      <w:r w:rsidRPr="00812ABE">
        <w:rPr>
          <w:rFonts w:ascii="Calibri" w:hAnsi="Calibri" w:cs="Calibri"/>
          <w:b/>
          <w:bCs/>
          <w:sz w:val="24"/>
          <w:szCs w:val="24"/>
        </w:rPr>
        <w:t>акушерства </w:t>
      </w:r>
      <w:r w:rsidRPr="00812ABE">
        <w:rPr>
          <w:rFonts w:ascii="Calibri" w:hAnsi="Calibri" w:cs="Calibri"/>
          <w:sz w:val="24"/>
          <w:szCs w:val="24"/>
        </w:rPr>
        <w:t>и </w:t>
      </w:r>
      <w:r w:rsidRPr="00812ABE">
        <w:rPr>
          <w:rFonts w:ascii="Calibri" w:hAnsi="Calibri" w:cs="Calibri"/>
          <w:b/>
          <w:bCs/>
          <w:sz w:val="24"/>
          <w:szCs w:val="24"/>
        </w:rPr>
        <w:t>гинекологии </w:t>
      </w:r>
      <w:r w:rsidRPr="00812ABE">
        <w:rPr>
          <w:rFonts w:ascii="Calibri" w:hAnsi="Calibri" w:cs="Calibri"/>
          <w:sz w:val="24"/>
          <w:szCs w:val="24"/>
        </w:rPr>
        <w:t>(</w:t>
      </w:r>
      <w:r w:rsidRPr="00812ABE">
        <w:rPr>
          <w:rFonts w:ascii="Calibri" w:hAnsi="Calibri" w:cs="Calibri"/>
          <w:b/>
          <w:bCs/>
          <w:sz w:val="24"/>
          <w:szCs w:val="24"/>
        </w:rPr>
        <w:t>27%</w:t>
      </w:r>
      <w:r w:rsidRPr="00812ABE">
        <w:rPr>
          <w:rFonts w:ascii="Calibri" w:hAnsi="Calibri" w:cs="Calibri"/>
          <w:sz w:val="24"/>
          <w:szCs w:val="24"/>
        </w:rPr>
        <w:t>). И еще </w:t>
      </w:r>
      <w:r w:rsidRPr="00812ABE">
        <w:rPr>
          <w:rFonts w:ascii="Calibri" w:hAnsi="Calibri" w:cs="Calibri"/>
          <w:b/>
          <w:bCs/>
          <w:sz w:val="24"/>
          <w:szCs w:val="24"/>
        </w:rPr>
        <w:t>27%</w:t>
      </w:r>
      <w:r w:rsidRPr="00812ABE">
        <w:rPr>
          <w:rFonts w:ascii="Calibri" w:hAnsi="Calibri" w:cs="Calibri"/>
          <w:sz w:val="24"/>
          <w:szCs w:val="24"/>
        </w:rPr>
        <w:t> заявили о повышении цен на </w:t>
      </w:r>
      <w:r w:rsidRPr="00812ABE">
        <w:rPr>
          <w:rFonts w:ascii="Calibri" w:hAnsi="Calibri" w:cs="Calibri"/>
          <w:b/>
          <w:bCs/>
          <w:sz w:val="24"/>
          <w:szCs w:val="24"/>
        </w:rPr>
        <w:t>МРТ </w:t>
      </w:r>
      <w:r w:rsidRPr="00812ABE">
        <w:rPr>
          <w:rFonts w:ascii="Calibri" w:hAnsi="Calibri" w:cs="Calibri"/>
          <w:sz w:val="24"/>
          <w:szCs w:val="24"/>
        </w:rPr>
        <w:t>и </w:t>
      </w:r>
      <w:r w:rsidRPr="00812ABE">
        <w:rPr>
          <w:rFonts w:ascii="Calibri" w:hAnsi="Calibri" w:cs="Calibri"/>
          <w:b/>
          <w:bCs/>
          <w:sz w:val="24"/>
          <w:szCs w:val="24"/>
        </w:rPr>
        <w:t>УЗИ</w:t>
      </w:r>
      <w:r w:rsidRPr="00812ABE">
        <w:rPr>
          <w:rFonts w:ascii="Calibri" w:hAnsi="Calibri" w:cs="Calibri"/>
          <w:sz w:val="24"/>
          <w:szCs w:val="24"/>
        </w:rPr>
        <w:t>. </w:t>
      </w:r>
    </w:p>
    <w:p w:rsidR="00812ABE" w:rsidRPr="00812ABE" w:rsidRDefault="00812ABE" w:rsidP="00812ABE">
      <w:pPr>
        <w:jc w:val="both"/>
        <w:rPr>
          <w:rFonts w:ascii="Calibri" w:hAnsi="Calibri" w:cs="Calibri"/>
          <w:sz w:val="24"/>
          <w:szCs w:val="24"/>
        </w:rPr>
      </w:pPr>
      <w:r w:rsidRPr="00812ABE">
        <w:rPr>
          <w:rFonts w:ascii="Calibri" w:hAnsi="Calibri" w:cs="Calibri"/>
          <w:sz w:val="24"/>
          <w:szCs w:val="24"/>
        </w:rPr>
        <w:t>На вопрос о том, сколько средств они тратят на платных врачей, </w:t>
      </w:r>
      <w:r w:rsidRPr="00812ABE">
        <w:rPr>
          <w:rFonts w:ascii="Calibri" w:hAnsi="Calibri" w:cs="Calibri"/>
          <w:b/>
          <w:bCs/>
          <w:sz w:val="24"/>
          <w:szCs w:val="24"/>
        </w:rPr>
        <w:t>21%</w:t>
      </w:r>
      <w:r w:rsidRPr="00812ABE">
        <w:rPr>
          <w:rFonts w:ascii="Calibri" w:hAnsi="Calibri" w:cs="Calibri"/>
          <w:sz w:val="24"/>
          <w:szCs w:val="24"/>
        </w:rPr>
        <w:t> респондентов ответили, что у них уходит на это не более </w:t>
      </w:r>
      <w:r w:rsidRPr="00812ABE">
        <w:rPr>
          <w:rFonts w:ascii="Calibri" w:hAnsi="Calibri" w:cs="Calibri"/>
          <w:b/>
          <w:bCs/>
          <w:sz w:val="24"/>
          <w:szCs w:val="24"/>
        </w:rPr>
        <w:t>5 тысяч</w:t>
      </w:r>
      <w:r w:rsidRPr="00812ABE">
        <w:rPr>
          <w:rFonts w:ascii="Calibri" w:hAnsi="Calibri" w:cs="Calibri"/>
          <w:sz w:val="24"/>
          <w:szCs w:val="24"/>
        </w:rPr>
        <w:t> рублей в год, </w:t>
      </w:r>
      <w:r w:rsidRPr="00812ABE">
        <w:rPr>
          <w:rFonts w:ascii="Calibri" w:hAnsi="Calibri" w:cs="Calibri"/>
          <w:b/>
          <w:bCs/>
          <w:sz w:val="24"/>
          <w:szCs w:val="24"/>
        </w:rPr>
        <w:t>31%</w:t>
      </w:r>
      <w:r w:rsidRPr="00812ABE">
        <w:rPr>
          <w:rFonts w:ascii="Calibri" w:hAnsi="Calibri" w:cs="Calibri"/>
          <w:sz w:val="24"/>
          <w:szCs w:val="24"/>
        </w:rPr>
        <w:t> - что им приходится платить</w:t>
      </w:r>
      <w:r w:rsidRPr="00812ABE">
        <w:rPr>
          <w:rFonts w:ascii="Calibri" w:hAnsi="Calibri" w:cs="Calibri"/>
          <w:b/>
          <w:bCs/>
          <w:sz w:val="24"/>
          <w:szCs w:val="24"/>
        </w:rPr>
        <w:t> от 5 до 10 тысяч</w:t>
      </w:r>
      <w:r w:rsidRPr="00812ABE">
        <w:rPr>
          <w:rFonts w:ascii="Calibri" w:hAnsi="Calibri" w:cs="Calibri"/>
          <w:sz w:val="24"/>
          <w:szCs w:val="24"/>
        </w:rPr>
        <w:t>, </w:t>
      </w:r>
      <w:r w:rsidRPr="00812ABE">
        <w:rPr>
          <w:rFonts w:ascii="Calibri" w:hAnsi="Calibri" w:cs="Calibri"/>
          <w:b/>
          <w:bCs/>
          <w:sz w:val="24"/>
          <w:szCs w:val="24"/>
        </w:rPr>
        <w:t>24%</w:t>
      </w:r>
      <w:r w:rsidRPr="00812ABE">
        <w:rPr>
          <w:rFonts w:ascii="Calibri" w:hAnsi="Calibri" w:cs="Calibri"/>
          <w:sz w:val="24"/>
          <w:szCs w:val="24"/>
        </w:rPr>
        <w:t> - что их медицинские расходы составляют </w:t>
      </w:r>
      <w:r w:rsidRPr="00812ABE">
        <w:rPr>
          <w:rFonts w:ascii="Calibri" w:hAnsi="Calibri" w:cs="Calibri"/>
          <w:b/>
          <w:bCs/>
          <w:sz w:val="24"/>
          <w:szCs w:val="24"/>
        </w:rPr>
        <w:t>от 10 до 20 тысяч</w:t>
      </w:r>
      <w:r w:rsidRPr="00812ABE">
        <w:rPr>
          <w:rFonts w:ascii="Calibri" w:hAnsi="Calibri" w:cs="Calibri"/>
          <w:sz w:val="24"/>
          <w:szCs w:val="24"/>
        </w:rPr>
        <w:t>, и </w:t>
      </w:r>
      <w:r w:rsidRPr="00812ABE">
        <w:rPr>
          <w:rFonts w:ascii="Calibri" w:hAnsi="Calibri" w:cs="Calibri"/>
          <w:b/>
          <w:bCs/>
          <w:sz w:val="24"/>
          <w:szCs w:val="24"/>
        </w:rPr>
        <w:t>11%</w:t>
      </w:r>
      <w:r w:rsidRPr="00812ABE">
        <w:rPr>
          <w:rFonts w:ascii="Calibri" w:hAnsi="Calibri" w:cs="Calibri"/>
          <w:sz w:val="24"/>
          <w:szCs w:val="24"/>
        </w:rPr>
        <w:t> - что у них эта сумма равна </w:t>
      </w:r>
      <w:r w:rsidRPr="00812ABE">
        <w:rPr>
          <w:rFonts w:ascii="Calibri" w:hAnsi="Calibri" w:cs="Calibri"/>
          <w:b/>
          <w:bCs/>
          <w:sz w:val="24"/>
          <w:szCs w:val="24"/>
        </w:rPr>
        <w:t>20-50 тысяч </w:t>
      </w:r>
      <w:r w:rsidRPr="00812ABE">
        <w:rPr>
          <w:rFonts w:ascii="Calibri" w:hAnsi="Calibri" w:cs="Calibri"/>
          <w:sz w:val="24"/>
          <w:szCs w:val="24"/>
        </w:rPr>
        <w:t>рублей в год. При этом </w:t>
      </w:r>
      <w:r w:rsidRPr="00812ABE">
        <w:rPr>
          <w:rFonts w:ascii="Calibri" w:hAnsi="Calibri" w:cs="Calibri"/>
          <w:b/>
          <w:bCs/>
          <w:sz w:val="24"/>
          <w:szCs w:val="24"/>
        </w:rPr>
        <w:t>66% </w:t>
      </w:r>
      <w:r w:rsidRPr="00812ABE">
        <w:rPr>
          <w:rFonts w:ascii="Calibri" w:hAnsi="Calibri" w:cs="Calibri"/>
          <w:sz w:val="24"/>
          <w:szCs w:val="24"/>
        </w:rPr>
        <w:t>признались, что не могут позволить себе в любой момент оплатить сложные медицинские процедуры: им приходится копить или одалживать на это деньги. И лишь </w:t>
      </w:r>
      <w:r w:rsidRPr="00812ABE">
        <w:rPr>
          <w:rFonts w:ascii="Calibri" w:hAnsi="Calibri" w:cs="Calibri"/>
          <w:b/>
          <w:bCs/>
          <w:sz w:val="24"/>
          <w:szCs w:val="24"/>
        </w:rPr>
        <w:t>20%</w:t>
      </w:r>
      <w:r w:rsidRPr="00812ABE">
        <w:rPr>
          <w:rFonts w:ascii="Calibri" w:hAnsi="Calibri" w:cs="Calibri"/>
          <w:sz w:val="24"/>
          <w:szCs w:val="24"/>
        </w:rPr>
        <w:t> могут сразу заплатить за рекомендованные врачом исследования или за лечение. </w:t>
      </w:r>
    </w:p>
    <w:p w:rsidR="00812ABE" w:rsidRPr="00812ABE" w:rsidRDefault="00812ABE" w:rsidP="00812ABE">
      <w:pPr>
        <w:jc w:val="both"/>
        <w:rPr>
          <w:rFonts w:ascii="Calibri" w:hAnsi="Calibri" w:cs="Calibri"/>
          <w:sz w:val="24"/>
          <w:szCs w:val="24"/>
        </w:rPr>
      </w:pPr>
      <w:r w:rsidRPr="00812ABE">
        <w:rPr>
          <w:rFonts w:ascii="Calibri" w:hAnsi="Calibri" w:cs="Calibri"/>
          <w:sz w:val="24"/>
          <w:szCs w:val="24"/>
        </w:rPr>
        <w:t xml:space="preserve">Выглядит эта картина очень печально. Если такая тенденция будет продолжаться, то скоро позволить себе те или иные платные </w:t>
      </w:r>
      <w:proofErr w:type="spellStart"/>
      <w:r w:rsidRPr="00812ABE">
        <w:rPr>
          <w:rFonts w:ascii="Calibri" w:hAnsi="Calibri" w:cs="Calibri"/>
          <w:sz w:val="24"/>
          <w:szCs w:val="24"/>
        </w:rPr>
        <w:t>медуслуги</w:t>
      </w:r>
      <w:proofErr w:type="spellEnd"/>
      <w:r w:rsidRPr="00812ABE">
        <w:rPr>
          <w:rFonts w:ascii="Calibri" w:hAnsi="Calibri" w:cs="Calibri"/>
          <w:sz w:val="24"/>
          <w:szCs w:val="24"/>
        </w:rPr>
        <w:t xml:space="preserve"> смогут считанные единицы. А поскольку к частным медикам пациенты, как правило, идут в тех случаях, когда им недоступно бесплатное лечение по </w:t>
      </w:r>
      <w:r w:rsidRPr="00812ABE">
        <w:rPr>
          <w:rFonts w:ascii="Calibri" w:hAnsi="Calibri" w:cs="Calibri"/>
          <w:b/>
          <w:bCs/>
          <w:sz w:val="24"/>
          <w:szCs w:val="24"/>
        </w:rPr>
        <w:t>полису обязательного медицинского страхования</w:t>
      </w:r>
      <w:r w:rsidRPr="00812ABE">
        <w:rPr>
          <w:rFonts w:ascii="Calibri" w:hAnsi="Calibri" w:cs="Calibri"/>
          <w:sz w:val="24"/>
          <w:szCs w:val="24"/>
        </w:rPr>
        <w:t xml:space="preserve">, рост цен в </w:t>
      </w:r>
      <w:r w:rsidRPr="00812ABE">
        <w:rPr>
          <w:rFonts w:ascii="Calibri" w:hAnsi="Calibri" w:cs="Calibri"/>
          <w:sz w:val="24"/>
          <w:szCs w:val="24"/>
        </w:rPr>
        <w:lastRenderedPageBreak/>
        <w:t>коммерческих клиниках приведет к тому, что многие люди останутся вовсе без врачебной помощи. </w:t>
      </w:r>
    </w:p>
    <w:p w:rsidR="00812ABE" w:rsidRPr="00812ABE" w:rsidRDefault="00812ABE" w:rsidP="00812ABE">
      <w:pPr>
        <w:jc w:val="both"/>
        <w:rPr>
          <w:rFonts w:ascii="Calibri" w:hAnsi="Calibri" w:cs="Calibri"/>
          <w:sz w:val="24"/>
          <w:szCs w:val="24"/>
        </w:rPr>
      </w:pPr>
      <w:r w:rsidRPr="00812ABE">
        <w:rPr>
          <w:rFonts w:ascii="Calibri" w:hAnsi="Calibri" w:cs="Calibri"/>
          <w:sz w:val="24"/>
          <w:szCs w:val="24"/>
        </w:rPr>
        <w:t>Бесплатную же медпомощь сейчас трудно получить из-за того, что врачей в государственных поликлиниках и больницах становится все меньше, а на оставшихся сваливается все более тяжелая нагрузка из-за длящейся уже много лет</w:t>
      </w:r>
      <w:r w:rsidRPr="00812ABE">
        <w:rPr>
          <w:rFonts w:ascii="Calibri" w:hAnsi="Calibri" w:cs="Calibri"/>
          <w:b/>
          <w:bCs/>
          <w:sz w:val="24"/>
          <w:szCs w:val="24"/>
        </w:rPr>
        <w:t> оптимизации медицины</w:t>
      </w:r>
      <w:r w:rsidRPr="00812ABE">
        <w:rPr>
          <w:rFonts w:ascii="Calibri" w:hAnsi="Calibri" w:cs="Calibri"/>
          <w:sz w:val="24"/>
          <w:szCs w:val="24"/>
        </w:rPr>
        <w:t>. Ранее </w:t>
      </w:r>
      <w:proofErr w:type="spellStart"/>
      <w:r w:rsidRPr="00812ABE">
        <w:rPr>
          <w:rFonts w:ascii="Calibri" w:hAnsi="Calibri" w:cs="Calibri"/>
          <w:b/>
          <w:bCs/>
          <w:sz w:val="24"/>
          <w:szCs w:val="24"/>
        </w:rPr>
        <w:t>FederalCity</w:t>
      </w:r>
      <w:proofErr w:type="spellEnd"/>
      <w:r w:rsidRPr="00812ABE">
        <w:rPr>
          <w:rFonts w:ascii="Calibri" w:hAnsi="Calibri" w:cs="Calibri"/>
          <w:b/>
          <w:bCs/>
          <w:sz w:val="24"/>
          <w:szCs w:val="24"/>
        </w:rPr>
        <w:t> </w:t>
      </w:r>
      <w:hyperlink r:id="rId36" w:history="1">
        <w:r w:rsidRPr="00812ABE">
          <w:rPr>
            <w:rStyle w:val="a3"/>
            <w:rFonts w:ascii="Calibri" w:hAnsi="Calibri" w:cs="Calibri"/>
            <w:b/>
            <w:bCs/>
            <w:sz w:val="24"/>
            <w:szCs w:val="24"/>
          </w:rPr>
          <w:t>освещало</w:t>
        </w:r>
      </w:hyperlink>
      <w:r w:rsidRPr="00812ABE">
        <w:rPr>
          <w:rFonts w:ascii="Calibri" w:hAnsi="Calibri" w:cs="Calibri"/>
          <w:sz w:val="24"/>
          <w:szCs w:val="24"/>
        </w:rPr>
        <w:t> многочисленные проблемы, связанные с оптимизацией, и с тех пор они продолжают усугубляться. Но если еще недавно большинство людей могли, по крайней мере, позволить себе обратиться к платному врачу, не дождавшись приема у бесплатного, то теперь и этот выход становится все более сложным. </w:t>
      </w:r>
    </w:p>
    <w:p w:rsidR="00812ABE" w:rsidRPr="00812ABE" w:rsidRDefault="00812ABE" w:rsidP="00812ABE">
      <w:pPr>
        <w:jc w:val="both"/>
        <w:rPr>
          <w:rFonts w:ascii="Calibri" w:hAnsi="Calibri" w:cs="Calibri"/>
          <w:sz w:val="24"/>
          <w:szCs w:val="24"/>
        </w:rPr>
      </w:pPr>
      <w:hyperlink r:id="rId37" w:history="1">
        <w:r w:rsidRPr="00812ABE">
          <w:rPr>
            <w:rStyle w:val="a3"/>
            <w:rFonts w:ascii="Calibri" w:hAnsi="Calibri" w:cs="Calibri"/>
            <w:sz w:val="24"/>
            <w:szCs w:val="24"/>
          </w:rPr>
          <w:t>https://federalcity.ru/14969-za-poslednij-god-chastnaja-medicina-v-rf-podorozhala-na-15.html</w:t>
        </w:r>
      </w:hyperlink>
    </w:p>
    <w:p w:rsidR="00AF0039" w:rsidRPr="00812ABE" w:rsidRDefault="00AF0039" w:rsidP="00812ABE">
      <w:pPr>
        <w:jc w:val="both"/>
        <w:rPr>
          <w:rFonts w:ascii="Calibri" w:hAnsi="Calibri" w:cs="Calibri"/>
          <w:sz w:val="24"/>
          <w:szCs w:val="24"/>
        </w:rPr>
      </w:pPr>
    </w:p>
    <w:p w:rsidR="00AF0039" w:rsidRPr="00812ABE" w:rsidRDefault="00AF0039" w:rsidP="00812ABE">
      <w:pPr>
        <w:jc w:val="both"/>
        <w:rPr>
          <w:rFonts w:ascii="Calibri" w:hAnsi="Calibri" w:cs="Calibri"/>
          <w:sz w:val="24"/>
          <w:szCs w:val="24"/>
        </w:rPr>
      </w:pPr>
    </w:p>
    <w:p w:rsidR="00DF58BC" w:rsidRPr="00812ABE" w:rsidRDefault="00DF58BC" w:rsidP="00812ABE">
      <w:pPr>
        <w:jc w:val="both"/>
        <w:rPr>
          <w:rFonts w:ascii="Calibri" w:hAnsi="Calibri" w:cs="Calibri"/>
          <w:sz w:val="24"/>
          <w:szCs w:val="24"/>
          <w:lang w:val="en-US"/>
        </w:rPr>
      </w:pPr>
    </w:p>
    <w:sectPr w:rsidR="00DF58BC" w:rsidRPr="0081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8218C"/>
    <w:multiLevelType w:val="multilevel"/>
    <w:tmpl w:val="77E0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694500"/>
    <w:multiLevelType w:val="multilevel"/>
    <w:tmpl w:val="AD00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F34A1A"/>
    <w:multiLevelType w:val="multilevel"/>
    <w:tmpl w:val="2C46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E95B29"/>
    <w:multiLevelType w:val="hybridMultilevel"/>
    <w:tmpl w:val="B5540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0A"/>
    <w:rsid w:val="005A7500"/>
    <w:rsid w:val="00812ABE"/>
    <w:rsid w:val="00AF0039"/>
    <w:rsid w:val="00C27AD5"/>
    <w:rsid w:val="00C6580A"/>
    <w:rsid w:val="00D67455"/>
    <w:rsid w:val="00DF58BC"/>
    <w:rsid w:val="00E0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1F68"/>
  <w15:chartTrackingRefBased/>
  <w15:docId w15:val="{73D2E0B1-A455-49EF-A978-30E38181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58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0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8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8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ews-counter">
    <w:name w:val="views-counter"/>
    <w:basedOn w:val="a0"/>
    <w:rsid w:val="00C6580A"/>
  </w:style>
  <w:style w:type="character" w:styleId="a3">
    <w:name w:val="Hyperlink"/>
    <w:basedOn w:val="a0"/>
    <w:uiPriority w:val="99"/>
    <w:unhideWhenUsed/>
    <w:rsid w:val="00C6580A"/>
    <w:rPr>
      <w:color w:val="0000FF"/>
      <w:u w:val="single"/>
    </w:rPr>
  </w:style>
  <w:style w:type="paragraph" w:customStyle="1" w:styleId="lead">
    <w:name w:val="lead"/>
    <w:basedOn w:val="a"/>
    <w:rsid w:val="00C6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6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580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F00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k-theme22610stylefontstyle-1537968695163">
    <w:name w:val="stk-theme_22610__style_font_style-1537968695163"/>
    <w:basedOn w:val="a"/>
    <w:rsid w:val="00AF0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rsid w:val="00AF0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ingtext">
    <w:name w:val="sharing__text"/>
    <w:basedOn w:val="a0"/>
    <w:rsid w:val="00DF58BC"/>
  </w:style>
  <w:style w:type="character" w:customStyle="1" w:styleId="sharingicon">
    <w:name w:val="sharing__icon"/>
    <w:basedOn w:val="a0"/>
    <w:rsid w:val="00DF58BC"/>
  </w:style>
  <w:style w:type="paragraph" w:customStyle="1" w:styleId="doctext">
    <w:name w:val="doc__text"/>
    <w:basedOn w:val="a"/>
    <w:rsid w:val="00DF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58B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F58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ragraphparagraphnycys">
    <w:name w:val="paragraph_paragraph__nycys"/>
    <w:basedOn w:val="a"/>
    <w:rsid w:val="00DF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DF58BC"/>
  </w:style>
  <w:style w:type="character" w:customStyle="1" w:styleId="apple-converted-space">
    <w:name w:val="apple-converted-space"/>
    <w:basedOn w:val="a0"/>
    <w:rsid w:val="00812ABE"/>
  </w:style>
  <w:style w:type="character" w:styleId="a7">
    <w:name w:val="Unresolved Mention"/>
    <w:basedOn w:val="a0"/>
    <w:uiPriority w:val="99"/>
    <w:semiHidden/>
    <w:unhideWhenUsed/>
    <w:rsid w:val="00812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1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7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7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8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2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1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03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8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80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470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1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0739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47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6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5519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3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04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01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49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9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9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60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729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473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990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216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7346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732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1957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17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950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984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9972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0598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623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399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428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459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951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7528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9150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6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892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03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5263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2390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174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07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766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50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37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503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44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291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356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277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251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270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417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448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99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661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960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477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6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446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015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571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33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899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06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9139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623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841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472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9589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254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382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336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013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73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866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148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490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589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789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948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7624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728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159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743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284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14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14843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53118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90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14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119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994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5903983">
                                              <w:marLeft w:val="60"/>
                                              <w:marRight w:val="12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8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062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0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5305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84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6762607">
                                              <w:marLeft w:val="60"/>
                                              <w:marRight w:val="12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03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41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381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40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663417">
                                              <w:marLeft w:val="240"/>
                                              <w:marRight w:val="240"/>
                                              <w:marTop w:val="24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22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97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315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646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95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002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6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690741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9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42341">
                                  <w:marLeft w:val="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5384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2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0683924">
                                  <w:marLeft w:val="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2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2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582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7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118063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77559">
                                  <w:marLeft w:val="0"/>
                                  <w:marRight w:val="54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86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354290">
                                  <w:marLeft w:val="0"/>
                                  <w:marRight w:val="54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0357101">
                                  <w:marLeft w:val="0"/>
                                  <w:marRight w:val="54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64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8630623">
                                  <w:marLeft w:val="0"/>
                                  <w:marRight w:val="54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24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2899532">
                                  <w:marLeft w:val="0"/>
                                  <w:marRight w:val="54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10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586539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960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4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0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062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32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874085">
                          <w:marLeft w:val="0"/>
                          <w:marRight w:val="0"/>
                          <w:marTop w:val="3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72185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9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107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67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990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69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0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0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369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8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6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400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47438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9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6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8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6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03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53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6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5007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4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56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0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0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56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5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1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60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3300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3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58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19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28033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9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6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1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14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1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49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3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9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3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89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2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DEDE"/>
                        <w:left w:val="single" w:sz="6" w:space="0" w:color="DEDEDE"/>
                        <w:bottom w:val="single" w:sz="6" w:space="0" w:color="DEDEDE"/>
                        <w:right w:val="single" w:sz="6" w:space="0" w:color="DEDEDE"/>
                      </w:divBdr>
                      <w:divsChild>
                        <w:div w:id="107080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91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dvestnik.ru/content/news/Rashody-federalnogo-budjeta-na-zdravoohranenie-ne-preodoleut-planku-v-1-VVP-do-2025-goda.html" TargetMode="External"/><Relationship Id="rId18" Type="http://schemas.openxmlformats.org/officeDocument/2006/relationships/hyperlink" Target="https://medvestnik.ru/content/news/Gosdume-tretii-raz-predlojili-bez-konkursa-prinimat-v-vuzy-detei-umershih-ot-COVID-19-vrachei.html" TargetMode="External"/><Relationship Id="rId26" Type="http://schemas.openxmlformats.org/officeDocument/2006/relationships/hyperlink" Target="https://sozd.duma.gov.ru/bill/875655-7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medvestnik.ru/content/news/V-2021-godu-dve-treti-vrachei-ordinatorov-v-Rossii-byli-jenshiny.html" TargetMode="External"/><Relationship Id="rId34" Type="http://schemas.openxmlformats.org/officeDocument/2006/relationships/hyperlink" Target="https://www.rbc.ru/society/07/11/2022/636838a19a7947a7a46c3361" TargetMode="External"/><Relationship Id="rId7" Type="http://schemas.openxmlformats.org/officeDocument/2006/relationships/hyperlink" Target="https://vademec.ru/news/2021/11/26/smenivshikh-mesto-zhitelstva-avtomaticheski-prikrepyat-k-strakhovoy-medorganizatsii/" TargetMode="External"/><Relationship Id="rId12" Type="http://schemas.openxmlformats.org/officeDocument/2006/relationships/hyperlink" Target="https://medvestnik.ru/content/news/Kabmin-napravit-studentam-medikam-600-mln-rublei-za-distancionnye-konsultacii-COVID-pacientov.html" TargetMode="External"/><Relationship Id="rId17" Type="http://schemas.openxmlformats.org/officeDocument/2006/relationships/hyperlink" Target="https://medvestnik.ru/content/news/Apparat-Gosdumy-ne-podderjal-lgotu-na-postuplenie-dlya-detei-umershih-ot-COVID-19-medrabotnikov.html" TargetMode="External"/><Relationship Id="rId25" Type="http://schemas.openxmlformats.org/officeDocument/2006/relationships/hyperlink" Target="https://medvestnik.ru/content/news/Minzdrav-poruchil-regionam-obespechit-meduchrejdeniya-zapasom-lekarstv-na-chetyre-mesyaca.html" TargetMode="External"/><Relationship Id="rId33" Type="http://schemas.openxmlformats.org/officeDocument/2006/relationships/hyperlink" Target="https://medvestnik.ru/content/news/Medrabotniki-vozglavili-TOP-blagorodnyh-professii.htm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dvestnik.ru/content/news/Profilnyi-komitet-Gosdumy-otkazal-v-obrazovatelnoi-lgote-detyam-pogibshih-ot-COVID-19-vrachei.html" TargetMode="External"/><Relationship Id="rId20" Type="http://schemas.openxmlformats.org/officeDocument/2006/relationships/hyperlink" Target="https://medvestnik.ru/content/news/Mobilizovannyh-medrabotnikov-v-Zabaikale-pytautsya-zamenit-studentami-i-pensionerami.html" TargetMode="External"/><Relationship Id="rId29" Type="http://schemas.openxmlformats.org/officeDocument/2006/relationships/hyperlink" Target="https://vademec.ru/news/2020/09/30/u-nishchikh-uslug-net-na-chto-budet-opiratsya-novaya-vertikal-vlasti-ffoms/?back_url_admin=%2Fbitrix%2Fadmin%2Fiblock_list_admin.php%3FIBLOCK_ID%3D22%26type%3Dstories%26lang%3Dru%26find_section_section%3D0%26SECTION_ID%3D0%26apply_filter%3D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ademec.ru/news/2021/06/15/pravitelstvo-utverdilo-pravila-raboty-gis-oms/" TargetMode="External"/><Relationship Id="rId11" Type="http://schemas.openxmlformats.org/officeDocument/2006/relationships/hyperlink" Target="http://publication.pravo.gov.ru/Document/View/0001202211090023?index=0&amp;rangeSize=1" TargetMode="External"/><Relationship Id="rId24" Type="http://schemas.openxmlformats.org/officeDocument/2006/relationships/hyperlink" Target="https://medvestnik.ru/directory/persons/Murashko-Mihail-Albertovich.html" TargetMode="External"/><Relationship Id="rId32" Type="http://schemas.openxmlformats.org/officeDocument/2006/relationships/hyperlink" Target="https://krasnodar.superjob.ru/research/articles/113747/vrach/" TargetMode="External"/><Relationship Id="rId37" Type="http://schemas.openxmlformats.org/officeDocument/2006/relationships/hyperlink" Target="https://federalcity.ru/14969-za-poslednij-god-chastnaja-medicina-v-rf-podorozhala-na-15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ozd.duma.gov.ru/bill/233434-8" TargetMode="External"/><Relationship Id="rId23" Type="http://schemas.openxmlformats.org/officeDocument/2006/relationships/hyperlink" Target="https://medvestnik.ru/content/news/Nauchno-prakticheskii-sovet-Minzdrava-otpravleny-na-dorabotku-43-proekta-KR-iz-51.html" TargetMode="External"/><Relationship Id="rId28" Type="http://schemas.openxmlformats.org/officeDocument/2006/relationships/hyperlink" Target="https://vademec.ru/news/2021/05/25/minzdrav-ne-otkazalsya-ot-idei-vvesti-kriterii-otbora-klinik-dlya-uchastiya-v-oms/" TargetMode="External"/><Relationship Id="rId36" Type="http://schemas.openxmlformats.org/officeDocument/2006/relationships/hyperlink" Target="https://federalcity.ru/14502-optimizacija-mediciny-prodolzhaetsja-nesmotrja-na-koronu-i-drugie-bolezni.html" TargetMode="External"/><Relationship Id="rId10" Type="http://schemas.openxmlformats.org/officeDocument/2006/relationships/hyperlink" Target="https://vademec.ru/news/2022/11/11/utverzhdeny-pravila-vneseniya-dannykh-v-edinyy-registr-zastrakhovannykh-po-oms/" TargetMode="External"/><Relationship Id="rId19" Type="http://schemas.openxmlformats.org/officeDocument/2006/relationships/hyperlink" Target="https://onf.ru/2022/11/09/minzdrav-rossii-podderzhal-predlozhenie-narodnogo-fronta-razreshit-trudoustroystvo/" TargetMode="External"/><Relationship Id="rId31" Type="http://schemas.openxmlformats.org/officeDocument/2006/relationships/hyperlink" Target="https://vademec.ru/news/2022/11/10/chastnym-klinikam-uslozhnyat-dostup-k-sisteme-o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oms_oms/199" TargetMode="External"/><Relationship Id="rId14" Type="http://schemas.openxmlformats.org/officeDocument/2006/relationships/hyperlink" Target="https://medvestnik.ru/content/news/Pravitelstvo-sokratilo-subsidiu-na-distancionnye-konsultacii-pacientov-s-COVID-19-v-2-5-raza.html" TargetMode="External"/><Relationship Id="rId22" Type="http://schemas.openxmlformats.org/officeDocument/2006/relationships/hyperlink" Target="https://medvestnik.ru/content/news/Ordinatoram-hotyat-razreshit-rabotat-vrachami-stajerami.html" TargetMode="External"/><Relationship Id="rId27" Type="http://schemas.openxmlformats.org/officeDocument/2006/relationships/hyperlink" Target="https://vademec.ru/news/2020/09/30/u-nishchikh-uslug-net-na-chto-budet-opiratsya-novaya-vertikal-vlasti-ffoms/" TargetMode="External"/><Relationship Id="rId30" Type="http://schemas.openxmlformats.org/officeDocument/2006/relationships/hyperlink" Target="https://vademec.ru/news/2021/03/25/strana-zadolzhala-zdravookhraneniyu-investory-o-posledstviyakh-zapreta-svobodnogo-raskhodovaniya-sre/" TargetMode="External"/><Relationship Id="rId35" Type="http://schemas.openxmlformats.org/officeDocument/2006/relationships/hyperlink" Target="https://federalcity.ru/14511-platnaja-medicina-v-rossii-stanovitsja-nevygodnoj.html" TargetMode="External"/><Relationship Id="rId8" Type="http://schemas.openxmlformats.org/officeDocument/2006/relationships/hyperlink" Target="https://vademec.ru/news/2021/12/07/putin-utverdil-izmeneniya-v-326-fz-ob-oms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3858</Words>
  <Characters>21996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Zolotova</dc:creator>
  <cp:keywords/>
  <dc:description/>
  <cp:lastModifiedBy>Наталия Золотовицкая</cp:lastModifiedBy>
  <cp:revision>2</cp:revision>
  <dcterms:created xsi:type="dcterms:W3CDTF">2022-11-14T11:33:00Z</dcterms:created>
  <dcterms:modified xsi:type="dcterms:W3CDTF">2022-11-14T11:33:00Z</dcterms:modified>
</cp:coreProperties>
</file>