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0F" w:rsidRPr="005D4135" w:rsidRDefault="00E8480F" w:rsidP="00E8480F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5D4135">
        <w:rPr>
          <w:rFonts w:ascii="Calibri" w:hAnsi="Calibri" w:cs="Calibri"/>
          <w:b/>
          <w:noProof/>
          <w:sz w:val="24"/>
          <w:szCs w:val="24"/>
          <w:lang w:eastAsia="ru-RU"/>
        </w:rPr>
        <w:drawing>
          <wp:inline distT="0" distB="0" distL="0" distR="0">
            <wp:extent cx="1300480" cy="1300480"/>
            <wp:effectExtent l="0" t="0" r="0" b="0"/>
            <wp:docPr id="1" name="Рисунок 1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80F" w:rsidRPr="005D4135" w:rsidRDefault="00E8480F" w:rsidP="00E8480F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E8480F" w:rsidRPr="005D4135" w:rsidRDefault="00E8480F" w:rsidP="00E8480F">
      <w:pPr>
        <w:spacing w:line="276" w:lineRule="auto"/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5D4135">
        <w:rPr>
          <w:rFonts w:ascii="Calibri" w:hAnsi="Calibri" w:cs="Calibri"/>
          <w:b/>
          <w:color w:val="FF0000"/>
          <w:sz w:val="24"/>
          <w:szCs w:val="24"/>
        </w:rPr>
        <w:t>ИНФОРМАЦИОННЫЙ ДАЙДЖЕСТ</w:t>
      </w:r>
    </w:p>
    <w:p w:rsidR="00E8480F" w:rsidRPr="005D4135" w:rsidRDefault="00E8480F" w:rsidP="00E8480F">
      <w:pPr>
        <w:spacing w:line="276" w:lineRule="auto"/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5D4135">
        <w:rPr>
          <w:rFonts w:ascii="Calibri" w:hAnsi="Calibri" w:cs="Calibri"/>
          <w:b/>
          <w:color w:val="FF0000"/>
          <w:sz w:val="24"/>
          <w:szCs w:val="24"/>
        </w:rPr>
        <w:t xml:space="preserve">(период с </w:t>
      </w:r>
      <w:r>
        <w:rPr>
          <w:rFonts w:ascii="Calibri" w:hAnsi="Calibri" w:cs="Calibri"/>
          <w:b/>
          <w:color w:val="FF0000"/>
          <w:sz w:val="24"/>
          <w:szCs w:val="24"/>
        </w:rPr>
        <w:t>7 по 13</w:t>
      </w:r>
      <w:bookmarkStart w:id="0" w:name="_GoBack"/>
      <w:bookmarkEnd w:id="0"/>
      <w:r w:rsidRPr="005D4135">
        <w:rPr>
          <w:rFonts w:ascii="Calibri" w:hAnsi="Calibri" w:cs="Calibri"/>
          <w:b/>
          <w:color w:val="FF0000"/>
          <w:sz w:val="24"/>
          <w:szCs w:val="24"/>
        </w:rPr>
        <w:t xml:space="preserve"> октября 2024 года)</w:t>
      </w:r>
    </w:p>
    <w:p w:rsidR="005D25CE" w:rsidRPr="00E8480F" w:rsidRDefault="005D25CE" w:rsidP="00E8480F">
      <w:pPr>
        <w:jc w:val="both"/>
        <w:rPr>
          <w:rFonts w:ascii="Calibri" w:hAnsi="Calibri" w:cs="Calibri"/>
          <w:b/>
          <w:sz w:val="24"/>
          <w:szCs w:val="24"/>
        </w:rPr>
      </w:pPr>
    </w:p>
    <w:p w:rsidR="00E8480F" w:rsidRPr="00E8480F" w:rsidRDefault="00E8480F" w:rsidP="00E8480F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E8480F">
        <w:rPr>
          <w:rFonts w:ascii="Calibri" w:hAnsi="Calibri" w:cs="Calibri"/>
          <w:b/>
          <w:color w:val="FF0000"/>
          <w:sz w:val="24"/>
          <w:szCs w:val="24"/>
        </w:rPr>
        <w:t>ПРАВИТЕЛЬСТВО/ГД/СФ</w:t>
      </w:r>
    </w:p>
    <w:p w:rsidR="00E8480F" w:rsidRPr="00E8480F" w:rsidRDefault="00E8480F" w:rsidP="00E8480F">
      <w:pPr>
        <w:jc w:val="both"/>
        <w:rPr>
          <w:rFonts w:ascii="Calibri" w:hAnsi="Calibri" w:cs="Calibri"/>
          <w:b/>
          <w:sz w:val="24"/>
          <w:szCs w:val="24"/>
        </w:rPr>
      </w:pPr>
      <w:r w:rsidRPr="00E8480F">
        <w:rPr>
          <w:rFonts w:ascii="Calibri" w:hAnsi="Calibri" w:cs="Calibri"/>
          <w:b/>
          <w:sz w:val="24"/>
          <w:szCs w:val="24"/>
        </w:rPr>
        <w:t>Правительству предложили разрешить медикам приватизировать служебные квартиры</w:t>
      </w:r>
    </w:p>
    <w:p w:rsidR="00E8480F" w:rsidRPr="00E8480F" w:rsidRDefault="00E8480F" w:rsidP="00E8480F">
      <w:pPr>
        <w:jc w:val="both"/>
        <w:rPr>
          <w:rFonts w:ascii="Calibri" w:hAnsi="Calibri" w:cs="Calibri"/>
          <w:sz w:val="24"/>
          <w:szCs w:val="24"/>
        </w:rPr>
      </w:pPr>
      <w:r w:rsidRPr="00E8480F">
        <w:rPr>
          <w:rFonts w:ascii="Calibri" w:hAnsi="Calibri" w:cs="Calibri"/>
          <w:sz w:val="24"/>
          <w:szCs w:val="24"/>
        </w:rPr>
        <w:t>Глава фракции «Справедливая Россия – За правду» Сергей Миронов обратился к Правительству РФ с просьбой разрешить медработникам приватизировать квартиры, выданные им на время за государственный счет. Целью такой инициативы парламентарий назвал улучшение престижа профессии.</w:t>
      </w:r>
    </w:p>
    <w:p w:rsidR="00E8480F" w:rsidRPr="00E8480F" w:rsidRDefault="00E8480F" w:rsidP="00E8480F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E8480F">
        <w:rPr>
          <w:rFonts w:ascii="Calibri" w:hAnsi="Calibri" w:cs="Calibri"/>
          <w:spacing w:val="-5"/>
          <w:sz w:val="24"/>
          <w:szCs w:val="24"/>
        </w:rPr>
        <w:t>Ссылаясь на доклад Высшей школы экономики «Российское здравоохранение», Миронов заявил, что в отечественной системе здравоохранения отмечается увеличение кадрового дефицита. В докладе сказано, что число врачей в госмедучреждениях снизилось с 608,7 тысячи в 2000 году до 541,5 тысячи в 2022-м. Тенденцию к сокращению имеет и численность среднего медперсонала.</w:t>
      </w:r>
    </w:p>
    <w:p w:rsidR="00E8480F" w:rsidRPr="00E8480F" w:rsidRDefault="00E8480F" w:rsidP="00E8480F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E8480F">
        <w:rPr>
          <w:rFonts w:ascii="Calibri" w:hAnsi="Calibri" w:cs="Calibri"/>
          <w:spacing w:val="-5"/>
          <w:sz w:val="24"/>
          <w:szCs w:val="24"/>
        </w:rPr>
        <w:t>Согласно докладу, это говорит о перемещении медработников из государственного в другие секторы – на данный момент около 28% врачей и 18% среднего медицинского персонала работают в частных и ведомственных медорганизациях.</w:t>
      </w:r>
    </w:p>
    <w:p w:rsidR="00E8480F" w:rsidRPr="00E8480F" w:rsidRDefault="00E8480F" w:rsidP="00E8480F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E8480F">
        <w:rPr>
          <w:rFonts w:ascii="Calibri" w:hAnsi="Calibri" w:cs="Calibri"/>
          <w:spacing w:val="-5"/>
          <w:sz w:val="24"/>
          <w:szCs w:val="24"/>
        </w:rPr>
        <w:t>Миронов подчеркнул, что особенно чувствительным для населения является дефицит врачей участковой службы (врачей-терапевтов, педиатров, врачей общей практики). В 2023 году укомплектованность медучреждений участковыми врачами составляла 79,1%.</w:t>
      </w:r>
    </w:p>
    <w:p w:rsidR="00E8480F" w:rsidRPr="00E8480F" w:rsidRDefault="00E8480F" w:rsidP="00E8480F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E8480F">
        <w:rPr>
          <w:rFonts w:ascii="Calibri" w:hAnsi="Calibri" w:cs="Calibri"/>
          <w:spacing w:val="-5"/>
          <w:sz w:val="24"/>
          <w:szCs w:val="24"/>
        </w:rPr>
        <w:t>«Для повышения престижа профессии и решения проблемы дефицита врачей необходимо ввести программу предоставления бесплатного жилья медицинским работникам. В первый год после трудоустройства жилье нужно предоставлять в рамках соцнайма, а потом разрешить его приватизировать через пять лет после начала работы в медучреждении», – полагает Миронов.</w:t>
      </w:r>
    </w:p>
    <w:p w:rsidR="00E8480F" w:rsidRPr="00E8480F" w:rsidRDefault="00E8480F" w:rsidP="00E8480F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E8480F">
        <w:rPr>
          <w:rFonts w:ascii="Calibri" w:hAnsi="Calibri" w:cs="Calibri"/>
          <w:spacing w:val="-5"/>
          <w:sz w:val="24"/>
          <w:szCs w:val="24"/>
        </w:rPr>
        <w:t>Депутат сообщил, что такая практика положительно зарекомендовала себя в Новгородской области, где ее реализуют по проекту «Развитие здравоохранения до 2025 года». Возможность приватизации квартир привела к снижению дефицита медицинских кадров в регионе.</w:t>
      </w:r>
    </w:p>
    <w:p w:rsidR="00E8480F" w:rsidRPr="00E8480F" w:rsidRDefault="00E8480F" w:rsidP="00E8480F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E8480F">
        <w:rPr>
          <w:rFonts w:ascii="Calibri" w:hAnsi="Calibri" w:cs="Calibri"/>
          <w:spacing w:val="-5"/>
          <w:sz w:val="24"/>
          <w:szCs w:val="24"/>
        </w:rPr>
        <w:t xml:space="preserve">О необходимости разрешить медикам приватизировать жилье, выданное государством, говорил в 2019 году и бывший тогда премьер-министром РФ Дмитрий Медведев. </w:t>
      </w:r>
      <w:r w:rsidRPr="00E8480F">
        <w:rPr>
          <w:rFonts w:ascii="Calibri" w:hAnsi="Calibri" w:cs="Calibri"/>
          <w:spacing w:val="-5"/>
          <w:sz w:val="24"/>
          <w:szCs w:val="24"/>
        </w:rPr>
        <w:lastRenderedPageBreak/>
        <w:t>Он </w:t>
      </w:r>
      <w:hyperlink r:id="rId6" w:history="1">
        <w:r w:rsidRPr="00E8480F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поручил</w:t>
        </w:r>
      </w:hyperlink>
      <w:r w:rsidRPr="00E8480F">
        <w:rPr>
          <w:rFonts w:ascii="Calibri" w:hAnsi="Calibri" w:cs="Calibri"/>
          <w:spacing w:val="-5"/>
          <w:sz w:val="24"/>
          <w:szCs w:val="24"/>
        </w:rPr>
        <w:t> Минздраву и Минэкономразвития рассмотреть возможность приватизации служебного жилья медработниками. Среди условий – продолжение работы на том же месте. Публично о ходе реализации поручения не сообщалось.</w:t>
      </w:r>
    </w:p>
    <w:p w:rsidR="00E8480F" w:rsidRPr="00E8480F" w:rsidRDefault="00E8480F" w:rsidP="00E8480F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E8480F">
        <w:rPr>
          <w:rFonts w:ascii="Calibri" w:hAnsi="Calibri" w:cs="Calibri"/>
          <w:spacing w:val="-5"/>
          <w:sz w:val="24"/>
          <w:szCs w:val="24"/>
        </w:rPr>
        <w:t>Приватизация служебного жилья медработниками на данный момент регулируется региональным законодательством. Например, в Ленинградской области для привлечения медкадров в регион </w:t>
      </w:r>
      <w:hyperlink r:id="rId7" w:history="1">
        <w:r w:rsidRPr="00E8480F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закупаются</w:t>
        </w:r>
      </w:hyperlink>
      <w:r w:rsidRPr="00E8480F">
        <w:rPr>
          <w:rFonts w:ascii="Calibri" w:hAnsi="Calibri" w:cs="Calibri"/>
          <w:spacing w:val="-5"/>
          <w:sz w:val="24"/>
          <w:szCs w:val="24"/>
        </w:rPr>
        <w:t> служебные квартиры – в 2023 году власти приобрели 50 квартир. Губернатор области Александр Дрозденко отмечал, что обеспечение врачей жильем является серьезным подспорьем, поэтому необходимо сократить срок приватизации служебных помещений для медиков с 10 до 7 лет.</w:t>
      </w:r>
    </w:p>
    <w:p w:rsidR="00E8480F" w:rsidRPr="00E8480F" w:rsidRDefault="00E8480F" w:rsidP="00E8480F">
      <w:pPr>
        <w:jc w:val="both"/>
        <w:rPr>
          <w:rFonts w:ascii="Calibri" w:hAnsi="Calibri" w:cs="Calibri"/>
          <w:sz w:val="24"/>
          <w:szCs w:val="24"/>
        </w:rPr>
      </w:pPr>
      <w:r w:rsidRPr="00E8480F">
        <w:rPr>
          <w:rFonts w:ascii="Calibri" w:hAnsi="Calibri" w:cs="Calibri"/>
          <w:sz w:val="24"/>
          <w:szCs w:val="24"/>
        </w:rPr>
        <w:t>Глава фракции «Справедливая Россия – За правду» Сергей Миронов обратился к Правительству РФ с просьбой разрешить медработникам приватизировать квартиры, выданные им на время за государственный счет. Целью такой инициативы парламентарий назвал улучшение престижа профессии.</w:t>
      </w:r>
    </w:p>
    <w:p w:rsidR="00E8480F" w:rsidRPr="00E8480F" w:rsidRDefault="00E8480F" w:rsidP="00E8480F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E8480F">
        <w:rPr>
          <w:rFonts w:ascii="Calibri" w:hAnsi="Calibri" w:cs="Calibri"/>
          <w:spacing w:val="-5"/>
          <w:sz w:val="24"/>
          <w:szCs w:val="24"/>
        </w:rPr>
        <w:t>О необходимости разрешить медикам приватизировать жилье, выданное государством, говорил в 2019 году и бывший тогда премьер-министром РФ Дмитрий Медведев. Он </w:t>
      </w:r>
      <w:hyperlink r:id="rId8" w:history="1">
        <w:r w:rsidRPr="00E8480F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поручил</w:t>
        </w:r>
      </w:hyperlink>
      <w:r w:rsidRPr="00E8480F">
        <w:rPr>
          <w:rFonts w:ascii="Calibri" w:hAnsi="Calibri" w:cs="Calibri"/>
          <w:spacing w:val="-5"/>
          <w:sz w:val="24"/>
          <w:szCs w:val="24"/>
        </w:rPr>
        <w:t> Минздраву и Минэкономразвития рассмотреть возможность приватизации служебного жилья медработниками. Среди условий – продолжение работы на том же месте. Публично о ходе реализации поручения не сообщалось.</w:t>
      </w:r>
    </w:p>
    <w:p w:rsidR="00E8480F" w:rsidRPr="00E8480F" w:rsidRDefault="00E8480F" w:rsidP="00E8480F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E8480F">
        <w:rPr>
          <w:rFonts w:ascii="Calibri" w:hAnsi="Calibri" w:cs="Calibri"/>
          <w:spacing w:val="-5"/>
          <w:sz w:val="24"/>
          <w:szCs w:val="24"/>
        </w:rPr>
        <w:t>Приватизация служебного жилья медработниками на данный момент регулируется региональным законодательством. Например, в Ленинградской области для привлечения медкадров в регион </w:t>
      </w:r>
      <w:hyperlink r:id="rId9" w:history="1">
        <w:r w:rsidRPr="00E8480F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закупаются</w:t>
        </w:r>
      </w:hyperlink>
      <w:r w:rsidRPr="00E8480F">
        <w:rPr>
          <w:rFonts w:ascii="Calibri" w:hAnsi="Calibri" w:cs="Calibri"/>
          <w:spacing w:val="-5"/>
          <w:sz w:val="24"/>
          <w:szCs w:val="24"/>
        </w:rPr>
        <w:t> служебные квартиры – в 2023 году власти приобрели 50 квартир. Губернатор области Александр Дрозденко отмечал, что обеспечение врачей жильем является серьезным подспорьем, поэтому необходимо сократить срок приватизации служебных помещений для медиков с 10 до 7 лет.</w:t>
      </w:r>
    </w:p>
    <w:p w:rsidR="00E8480F" w:rsidRPr="00E8480F" w:rsidRDefault="00796A47" w:rsidP="00E8480F">
      <w:pPr>
        <w:jc w:val="both"/>
        <w:rPr>
          <w:rFonts w:ascii="Calibri" w:hAnsi="Calibri" w:cs="Calibri"/>
          <w:sz w:val="24"/>
          <w:szCs w:val="24"/>
        </w:rPr>
      </w:pPr>
      <w:hyperlink r:id="rId10" w:history="1">
        <w:r w:rsidR="00E8480F" w:rsidRPr="00E8480F">
          <w:rPr>
            <w:rStyle w:val="a3"/>
            <w:rFonts w:ascii="Calibri" w:hAnsi="Calibri" w:cs="Calibri"/>
            <w:sz w:val="24"/>
            <w:szCs w:val="24"/>
          </w:rPr>
          <w:t>https://vademec.ru/news/2024/10/09/pravitelstvu-predlozhili-razreshit-medikam-privatizirovat-sluzhebnye-kvartiry/</w:t>
        </w:r>
      </w:hyperlink>
    </w:p>
    <w:p w:rsidR="00E8480F" w:rsidRPr="00E8480F" w:rsidRDefault="00E8480F" w:rsidP="00E8480F">
      <w:pPr>
        <w:jc w:val="both"/>
        <w:rPr>
          <w:rFonts w:ascii="Calibri" w:hAnsi="Calibri" w:cs="Calibri"/>
          <w:b/>
          <w:sz w:val="24"/>
          <w:szCs w:val="24"/>
        </w:rPr>
      </w:pPr>
    </w:p>
    <w:p w:rsidR="005D25CE" w:rsidRPr="00E8480F" w:rsidRDefault="005D25CE" w:rsidP="00E8480F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E8480F">
        <w:rPr>
          <w:rFonts w:ascii="Calibri" w:hAnsi="Calibri" w:cs="Calibri"/>
          <w:b/>
          <w:color w:val="FF0000"/>
          <w:sz w:val="24"/>
          <w:szCs w:val="24"/>
        </w:rPr>
        <w:t>МИНЗДРАВ/ФОМС</w:t>
      </w:r>
    </w:p>
    <w:p w:rsidR="00E8480F" w:rsidRPr="00E8480F" w:rsidRDefault="00E8480F" w:rsidP="00E8480F">
      <w:pPr>
        <w:jc w:val="both"/>
        <w:rPr>
          <w:rFonts w:ascii="Calibri" w:hAnsi="Calibri" w:cs="Calibri"/>
          <w:b/>
          <w:sz w:val="24"/>
          <w:szCs w:val="24"/>
        </w:rPr>
      </w:pPr>
      <w:r w:rsidRPr="00E8480F">
        <w:rPr>
          <w:rFonts w:ascii="Calibri" w:hAnsi="Calibri" w:cs="Calibri"/>
          <w:b/>
          <w:sz w:val="24"/>
          <w:szCs w:val="24"/>
        </w:rPr>
        <w:t>Стандарты медпомощи исключили из контроля качества лечения</w:t>
      </w:r>
    </w:p>
    <w:p w:rsidR="00E8480F" w:rsidRPr="00E8480F" w:rsidRDefault="00E8480F" w:rsidP="00E8480F">
      <w:pPr>
        <w:jc w:val="both"/>
        <w:rPr>
          <w:rFonts w:ascii="Calibri" w:hAnsi="Calibri" w:cs="Calibri"/>
          <w:sz w:val="24"/>
          <w:szCs w:val="24"/>
        </w:rPr>
      </w:pPr>
      <w:r w:rsidRPr="00E8480F">
        <w:rPr>
          <w:rFonts w:ascii="Calibri" w:hAnsi="Calibri" w:cs="Calibri"/>
          <w:sz w:val="24"/>
          <w:szCs w:val="24"/>
        </w:rPr>
        <w:t>Минздрав РФ внес поправки сразу в два системообразующих документа в сфере ОМС – Правила ОМС и Приказ о контроле объемов и качества оказания медпомощи, исключив из регламентов стандарты медпомощи как шаблоны для проверки полноты проведенного лечения и диагностики. В профсообществе нередко указывали на то, что стандарты имеют сугубо финансовое значение, хотя в судах, надзорных ведомствах и правоохранительных органах часто ссылались на эти документы в оценке проведенных манипуляций. Со временем роль стандартов в контроле медпомощи, однако, снижалась, и отрасль окончательно перешла на работу по клиническим рекомендациям.</w:t>
      </w:r>
    </w:p>
    <w:p w:rsidR="00E8480F" w:rsidRPr="00E8480F" w:rsidRDefault="00E8480F" w:rsidP="00E8480F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E8480F">
        <w:rPr>
          <w:rFonts w:ascii="Calibri" w:hAnsi="Calibri" w:cs="Calibri"/>
          <w:spacing w:val="-5"/>
          <w:sz w:val="24"/>
          <w:szCs w:val="24"/>
        </w:rPr>
        <w:t xml:space="preserve">Сейчас №323-ФЗ «Об основах охраны здоровья» предписывает оказывать медпомощь на основе клинических рекомендаций «с учетом» стандартов медпомощи. Данная формулировка, как обосновали в Минздраве корректировки двух приказов, означает </w:t>
      </w:r>
      <w:r w:rsidRPr="00E8480F">
        <w:rPr>
          <w:rFonts w:ascii="Calibri" w:hAnsi="Calibri" w:cs="Calibri"/>
          <w:spacing w:val="-5"/>
          <w:sz w:val="24"/>
          <w:szCs w:val="24"/>
        </w:rPr>
        <w:lastRenderedPageBreak/>
        <w:t>необязательность стандартов для оказания медпомощи, а с 1 января 2020 года данные документы выбыли из госконтроля качества и безопасности меддеятельности.</w:t>
      </w:r>
    </w:p>
    <w:p w:rsidR="00E8480F" w:rsidRPr="00E8480F" w:rsidRDefault="00E8480F" w:rsidP="00E8480F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E8480F">
        <w:rPr>
          <w:rFonts w:ascii="Calibri" w:hAnsi="Calibri" w:cs="Calibri"/>
          <w:spacing w:val="-5"/>
          <w:sz w:val="24"/>
          <w:szCs w:val="24"/>
        </w:rPr>
        <w:t>Решение отказаться от учета стандартов в контроле медпомощи принято, «исходя из вариативности» их применения и их юридического статуса как документов, «которые не представляют собой обязательный алгоритм лечения конкретного заболевания (состояния), а выступают основой для планирования объемов и стоимости медицинской помощи».</w:t>
      </w:r>
    </w:p>
    <w:p w:rsidR="00E8480F" w:rsidRPr="00E8480F" w:rsidRDefault="00E8480F" w:rsidP="00E8480F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E8480F">
        <w:rPr>
          <w:rFonts w:ascii="Calibri" w:hAnsi="Calibri" w:cs="Calibri"/>
          <w:spacing w:val="-5"/>
          <w:sz w:val="24"/>
          <w:szCs w:val="24"/>
        </w:rPr>
        <w:t>Формулировки, связанные с обязательным учетом стандартов медпомощи, исключили из списка нарушений, за которые предусмотрены штрафы и иные санкции от аудиторов в сфере ОМС. До этого в Правилах ОМС фиксация неполного или некачественного лечения происходила как раз «на основе клинических рекомендаций и с учетом стандартов медицинской помощи». То же изменение касается нарушений, связанных с предоставлением и назначением препаратов, кратность применения и дозировки которых также есть в стандартах.</w:t>
      </w:r>
    </w:p>
    <w:p w:rsidR="00E8480F" w:rsidRPr="00E8480F" w:rsidRDefault="00E8480F" w:rsidP="00E8480F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E8480F">
        <w:rPr>
          <w:rFonts w:ascii="Calibri" w:hAnsi="Calibri" w:cs="Calibri"/>
          <w:spacing w:val="-5"/>
          <w:sz w:val="24"/>
          <w:szCs w:val="24"/>
        </w:rPr>
        <w:t>Стандарт является медико-экономическим документом для формирования программы госгарантий и в том числе нужен для расчета стоимости одного случая лечения в системе клинико-статистических групп, содержит средние значения предоставления различных диагностических, терапевтических услуг и применения лекарств. Наполнением и формированием стандартов занимается ЦЭККМП Минздрава, затем министерство утверждает документ в форме официального приказа.</w:t>
      </w:r>
    </w:p>
    <w:p w:rsidR="00E8480F" w:rsidRPr="00E8480F" w:rsidRDefault="00E8480F" w:rsidP="00E8480F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E8480F">
        <w:rPr>
          <w:rFonts w:ascii="Calibri" w:hAnsi="Calibri" w:cs="Calibri"/>
          <w:spacing w:val="-5"/>
          <w:sz w:val="24"/>
          <w:szCs w:val="24"/>
        </w:rPr>
        <w:t>Практическая составляющая лечения и критерии качества медпомощи содержатся в клинических рекомендациях, которые с 2024 года </w:t>
      </w:r>
      <w:hyperlink r:id="rId11" w:history="1">
        <w:r w:rsidRPr="00E8480F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имеют</w:t>
        </w:r>
      </w:hyperlink>
      <w:r w:rsidRPr="00E8480F">
        <w:rPr>
          <w:rFonts w:ascii="Calibri" w:hAnsi="Calibri" w:cs="Calibri"/>
          <w:spacing w:val="-5"/>
          <w:sz w:val="24"/>
          <w:szCs w:val="24"/>
        </w:rPr>
        <w:t> статус обязательных для выполнения всеми клиниками (часть новых КР вступит в силу с 1 января 2025 года). Именно эти документы </w:t>
      </w:r>
      <w:hyperlink r:id="rId12" w:history="1">
        <w:r w:rsidRPr="00E8480F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пришли на смену</w:t>
        </w:r>
      </w:hyperlink>
      <w:r w:rsidRPr="00E8480F">
        <w:rPr>
          <w:rFonts w:ascii="Calibri" w:hAnsi="Calibri" w:cs="Calibri"/>
          <w:spacing w:val="-5"/>
          <w:sz w:val="24"/>
          <w:szCs w:val="24"/>
        </w:rPr>
        <w:t> стандартам, изначально, на старте 2010-х, активно вводимых для контроля выполнения обязательных манипуляций.</w:t>
      </w:r>
    </w:p>
    <w:p w:rsidR="00E8480F" w:rsidRPr="00E8480F" w:rsidRDefault="00E8480F" w:rsidP="00E8480F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E8480F">
        <w:rPr>
          <w:rFonts w:ascii="Calibri" w:hAnsi="Calibri" w:cs="Calibri"/>
          <w:i/>
          <w:iCs/>
          <w:spacing w:val="-5"/>
          <w:sz w:val="24"/>
          <w:szCs w:val="24"/>
        </w:rPr>
        <w:t>UPD. В новость от 21 июня 2024 года внесены изменения в связи с утверждением 4 октября 2024 года </w:t>
      </w:r>
      <w:hyperlink r:id="rId13" w:anchor="%20" w:history="1">
        <w:r w:rsidRPr="00E8480F">
          <w:rPr>
            <w:rStyle w:val="a3"/>
            <w:rFonts w:ascii="Calibri" w:hAnsi="Calibri" w:cs="Calibri"/>
            <w:b/>
            <w:bCs/>
            <w:i/>
            <w:iCs/>
            <w:color w:val="194DBB"/>
            <w:spacing w:val="-5"/>
            <w:sz w:val="24"/>
            <w:szCs w:val="24"/>
          </w:rPr>
          <w:t>проекта</w:t>
        </w:r>
      </w:hyperlink>
      <w:r w:rsidRPr="00E8480F">
        <w:rPr>
          <w:rFonts w:ascii="Calibri" w:hAnsi="Calibri" w:cs="Calibri"/>
          <w:i/>
          <w:iCs/>
          <w:spacing w:val="-5"/>
          <w:sz w:val="24"/>
          <w:szCs w:val="24"/>
        </w:rPr>
        <w:t> указанных корректировок.</w:t>
      </w:r>
    </w:p>
    <w:p w:rsidR="00E8480F" w:rsidRPr="00E8480F" w:rsidRDefault="00796A47" w:rsidP="00E8480F">
      <w:pPr>
        <w:jc w:val="both"/>
        <w:rPr>
          <w:rFonts w:ascii="Calibri" w:hAnsi="Calibri" w:cs="Calibri"/>
          <w:sz w:val="24"/>
          <w:szCs w:val="24"/>
        </w:rPr>
      </w:pPr>
      <w:hyperlink r:id="rId14" w:history="1">
        <w:r w:rsidR="00E8480F" w:rsidRPr="00E8480F">
          <w:rPr>
            <w:rStyle w:val="a3"/>
            <w:rFonts w:ascii="Calibri" w:hAnsi="Calibri" w:cs="Calibri"/>
            <w:sz w:val="24"/>
            <w:szCs w:val="24"/>
          </w:rPr>
          <w:t>https://vademec.ru/news/2024/06/21/standarty-medpomoshchi-isklyuchat-iz-kontrolya-kachestva-lecheniya/</w:t>
        </w:r>
      </w:hyperlink>
    </w:p>
    <w:p w:rsidR="00E8480F" w:rsidRPr="00E8480F" w:rsidRDefault="00E8480F" w:rsidP="00E8480F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5D6F4A" w:rsidRPr="00E8480F" w:rsidRDefault="005D6F4A" w:rsidP="00E8480F">
      <w:pPr>
        <w:jc w:val="both"/>
        <w:rPr>
          <w:rFonts w:ascii="Calibri" w:hAnsi="Calibri" w:cs="Calibri"/>
          <w:b/>
          <w:sz w:val="24"/>
          <w:szCs w:val="24"/>
        </w:rPr>
      </w:pPr>
      <w:r w:rsidRPr="00E8480F">
        <w:rPr>
          <w:rFonts w:ascii="Calibri" w:hAnsi="Calibri" w:cs="Calibri"/>
          <w:b/>
          <w:sz w:val="24"/>
          <w:szCs w:val="24"/>
        </w:rPr>
        <w:t xml:space="preserve">Минздрав представил проект Программы госгарантий на 2025 год </w:t>
      </w:r>
    </w:p>
    <w:p w:rsidR="005D6F4A" w:rsidRPr="00E8480F" w:rsidRDefault="005D6F4A" w:rsidP="00E8480F">
      <w:pPr>
        <w:jc w:val="both"/>
        <w:rPr>
          <w:rFonts w:ascii="Calibri" w:hAnsi="Calibri" w:cs="Calibri"/>
          <w:sz w:val="24"/>
          <w:szCs w:val="24"/>
        </w:rPr>
      </w:pPr>
      <w:r w:rsidRPr="00E8480F">
        <w:rPr>
          <w:rFonts w:ascii="Calibri" w:hAnsi="Calibri" w:cs="Calibri"/>
          <w:sz w:val="24"/>
          <w:szCs w:val="24"/>
        </w:rPr>
        <w:t>В Программе госгарантий (ПГГ) бесплатного оказания гражданам медицинской помощи на 2025 увеличены некоторые нормативы объема медпомощи и финансовых затрат. При этом средние нормативы объема медпомощи, оказываемой за счет бюджетных ассигнований, остались на уровне текущего года.</w:t>
      </w:r>
    </w:p>
    <w:p w:rsidR="005D6F4A" w:rsidRPr="00E8480F" w:rsidRDefault="005D6F4A" w:rsidP="00E8480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8480F">
        <w:rPr>
          <w:rFonts w:ascii="Calibri" w:eastAsia="Times New Roman" w:hAnsi="Calibri" w:cs="Calibri"/>
          <w:sz w:val="24"/>
          <w:szCs w:val="24"/>
          <w:lang w:eastAsia="ru-RU"/>
        </w:rPr>
        <w:t>Опубликован проект постановления правительства «О Программе государственных гарантий бесплатного оказания гражданам медицинской помощи на 2025 год и на плановый период 2026 и 2027 годов». </w:t>
      </w:r>
      <w:hyperlink r:id="rId15" w:tgtFrame="_blank" w:history="1">
        <w:r w:rsidRPr="00E8480F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Документ</w:t>
        </w:r>
      </w:hyperlink>
      <w:r w:rsidRPr="00E8480F">
        <w:rPr>
          <w:rFonts w:ascii="Calibri" w:eastAsia="Times New Roman" w:hAnsi="Calibri" w:cs="Calibri"/>
          <w:sz w:val="24"/>
          <w:szCs w:val="24"/>
          <w:lang w:eastAsia="ru-RU"/>
        </w:rPr>
        <w:t> с приложениями доступен на портале regulation.gov.ru.</w:t>
      </w:r>
    </w:p>
    <w:p w:rsidR="005D25CE" w:rsidRPr="00E8480F" w:rsidRDefault="005D25CE" w:rsidP="00E8480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8480F">
        <w:rPr>
          <w:rFonts w:ascii="Calibri" w:eastAsia="Times New Roman" w:hAnsi="Calibri" w:cs="Calibri"/>
          <w:sz w:val="24"/>
          <w:szCs w:val="24"/>
          <w:lang w:eastAsia="ru-RU"/>
        </w:rPr>
        <w:t xml:space="preserve">Согласно пояснительной записке, нормативы базовой программы ОМС рассчитаны с учетом основных параметров сценарных условий прогноза социально-экономического </w:t>
      </w:r>
      <w:r w:rsidRPr="00E8480F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развития РФ на предстоящую трехлетку (от 26.08.2024). По этому прогнозу индексация среднемесячной зарплаты работников составляла: на 2025 год – 113,2%, на 2026-й – 110,2%, на 2027-й – 108,3%. Инфляция прогнозируется на уровне 104,5%, 104%, 104% соответственно.</w:t>
      </w:r>
    </w:p>
    <w:p w:rsidR="005D25CE" w:rsidRPr="00E8480F" w:rsidRDefault="005D25CE" w:rsidP="00E8480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8480F">
        <w:rPr>
          <w:rFonts w:ascii="Calibri" w:eastAsia="Times New Roman" w:hAnsi="Calibri" w:cs="Calibri"/>
          <w:sz w:val="24"/>
          <w:szCs w:val="24"/>
          <w:lang w:eastAsia="ru-RU"/>
        </w:rPr>
        <w:t>При расчете учтена структура расходов на заработную плату и прочие расходы исходя из фактических показателей 2023 года по данным годовой формы федерального статистического наблюдения № 62 «Сведения о ресурсном обеспечении и об оказании медицинской помощи населению». Кроме того, предусмотрена дополнительная индексация до фактической заработной платы в 2024 году (рост на 117,8%).</w:t>
      </w:r>
    </w:p>
    <w:p w:rsidR="005D6F4A" w:rsidRPr="00E8480F" w:rsidRDefault="005D6F4A" w:rsidP="00E8480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8480F">
        <w:rPr>
          <w:rFonts w:ascii="Calibri" w:eastAsia="Times New Roman" w:hAnsi="Calibri" w:cs="Calibri"/>
          <w:sz w:val="24"/>
          <w:szCs w:val="24"/>
          <w:lang w:eastAsia="ru-RU"/>
        </w:rPr>
        <w:t>Проект программы содержит ряд новых положений по сравнению ‎с </w:t>
      </w:r>
      <w:hyperlink r:id="rId16" w:tgtFrame="_blank" w:history="1">
        <w:r w:rsidRPr="00E8480F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ПГГ 2024 года</w:t>
        </w:r>
      </w:hyperlink>
      <w:r w:rsidRPr="00E8480F">
        <w:rPr>
          <w:rFonts w:ascii="Calibri" w:eastAsia="Times New Roman" w:hAnsi="Calibri" w:cs="Calibri"/>
          <w:sz w:val="24"/>
          <w:szCs w:val="24"/>
          <w:lang w:eastAsia="ru-RU"/>
        </w:rPr>
        <w:t>. Средние нормативы объема медпомощи, оказываемой за счет бюджетных ассигнований, сохранены на 2025 год на уровне текущего года, а на 2026–2027 годы планируется снижение нормативов для первичной специализированной медицинской помощи в амбулаторных условиях: на 0,7% — для посещений с профилактической и иными целями (0,725 посещения на 1 жителя) и обращений по заболеваниям (0,143 обращения на 1 жителя), а также на 2% для медпомощи в дневном стационаре (0,00096 случая лечения на 1 жителя). Нормативы объема специализированной медпомощи в стационарных условиях снижены на 1,4 %, до 0,0136 случая госпитализации на 1 жителя.</w:t>
      </w:r>
    </w:p>
    <w:p w:rsidR="005D6F4A" w:rsidRPr="00E8480F" w:rsidRDefault="005D6F4A" w:rsidP="00E8480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8480F">
        <w:rPr>
          <w:rFonts w:ascii="Calibri" w:eastAsia="Times New Roman" w:hAnsi="Calibri" w:cs="Calibri"/>
          <w:sz w:val="24"/>
          <w:szCs w:val="24"/>
          <w:lang w:eastAsia="ru-RU"/>
        </w:rPr>
        <w:t>При этом средние нормативы финансовых затрат на единицу объема медпомощи увеличены на 2025 год в среднем на 18%.</w:t>
      </w:r>
    </w:p>
    <w:p w:rsidR="005D6F4A" w:rsidRPr="00E8480F" w:rsidRDefault="005D6F4A" w:rsidP="00E8480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8480F">
        <w:rPr>
          <w:rFonts w:ascii="Calibri" w:eastAsia="Times New Roman" w:hAnsi="Calibri" w:cs="Calibri"/>
          <w:sz w:val="24"/>
          <w:szCs w:val="24"/>
          <w:lang w:eastAsia="ru-RU"/>
        </w:rPr>
        <w:t>Средние нормативы объема медпомощи, оказываемой за счет средств ОМС, также скорректированы. Так, норматив на посещения в рамках профилактических медосмотров снижен на 14,3% по сравнению с 2024 годом, а на посещения в рамках диспансеризации – увеличен на 11,3%. Средние нормативы объема скорой медицинской помощи на 2025—2027 годы сохранены на уровне 2024 года и составляют 0,29 вызова на 1 застрахованного.</w:t>
      </w:r>
    </w:p>
    <w:p w:rsidR="005D6F4A" w:rsidRPr="00E8480F" w:rsidRDefault="005D6F4A" w:rsidP="00E8480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8480F">
        <w:rPr>
          <w:rFonts w:ascii="Calibri" w:eastAsia="Times New Roman" w:hAnsi="Calibri" w:cs="Calibri"/>
          <w:sz w:val="24"/>
          <w:szCs w:val="24"/>
          <w:lang w:eastAsia="ru-RU"/>
        </w:rPr>
        <w:t>Дополнительно планируется выделить нормативы объема медпомощи и нормативы финансовых затрат на проведение диспансеризации для оценки репродуктивного здоровья россиян. Этими мероприятиями предполагается охватить 32% от численности женщин и мужчин в возрасте 18—49 лет (19,4 млн человек). Расходы на эти цели составят в 2025 году 42,85 млрд руб.</w:t>
      </w:r>
    </w:p>
    <w:p w:rsidR="005D6F4A" w:rsidRPr="00E8480F" w:rsidRDefault="005D6F4A" w:rsidP="00E8480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8480F">
        <w:rPr>
          <w:rFonts w:ascii="Calibri" w:eastAsia="Times New Roman" w:hAnsi="Calibri" w:cs="Calibri"/>
          <w:sz w:val="24"/>
          <w:szCs w:val="24"/>
          <w:lang w:eastAsia="ru-RU"/>
        </w:rPr>
        <w:t>Впервые в проекте ПГГ установлены нормативы объема медпомощи на посещения с профилактическими целями центров здоровья – 5% от работающего населения в 2025 году (3,2 млн человек). Расходы на эти цели запланированы на 2025 год в размере 4,4 млрд руб.</w:t>
      </w:r>
    </w:p>
    <w:p w:rsidR="005D6F4A" w:rsidRPr="00E8480F" w:rsidRDefault="005D6F4A" w:rsidP="00E8480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8480F">
        <w:rPr>
          <w:rFonts w:ascii="Calibri" w:eastAsia="Times New Roman" w:hAnsi="Calibri" w:cs="Calibri"/>
          <w:sz w:val="24"/>
          <w:szCs w:val="24"/>
          <w:lang w:eastAsia="ru-RU"/>
        </w:rPr>
        <w:t>По сравнению с 2024 годом предусматривается увеличение на 18% среднего норматива объема медпомощи по профилю «Онкология»: в условиях дневных стационаров – с 0,011726 случая лечения в 2024 году до 0,013842 случая в 2025—2027 годах при стоимости 76 759,3 руб. на 2025 год; в условиях круглосуточного стационара – на 12,7%, с 0,010536 случая госпитализации до 0,011879 случая при стоимости 100 791,9 руб. на 2025 год.</w:t>
      </w:r>
    </w:p>
    <w:p w:rsidR="005D6F4A" w:rsidRPr="00E8480F" w:rsidRDefault="005D6F4A" w:rsidP="00E8480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8480F">
        <w:rPr>
          <w:rFonts w:ascii="Calibri" w:eastAsia="Times New Roman" w:hAnsi="Calibri" w:cs="Calibri"/>
          <w:sz w:val="24"/>
          <w:szCs w:val="24"/>
          <w:lang w:eastAsia="ru-RU"/>
        </w:rPr>
        <w:t xml:space="preserve">Увеличен также норматив для оказания медпомощи пациентам с вирусным гепатитом С – в 2,5 раза, до 100 тыс. человек. Средние нормативы объема при экстракорпоральном </w:t>
      </w:r>
      <w:r w:rsidRPr="00E8480F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оплодотворении (ЭКО) будут увеличены на 13,2%, до 0,000719 случая (в 2024 году – 0,000635 случая).</w:t>
      </w:r>
    </w:p>
    <w:p w:rsidR="005D6F4A" w:rsidRPr="00E8480F" w:rsidRDefault="005D6F4A" w:rsidP="00E8480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8480F">
        <w:rPr>
          <w:rFonts w:ascii="Calibri" w:eastAsia="Times New Roman" w:hAnsi="Calibri" w:cs="Calibri"/>
          <w:sz w:val="24"/>
          <w:szCs w:val="24"/>
          <w:lang w:eastAsia="ru-RU"/>
        </w:rPr>
        <w:t>Впервые в проекте ПГГ на 2025 год установлены нормативы объема медпомощи и нормативы финансовых затрат по отдельным видам операций по профилю «Сердечно-сосудистая хирургия» в условиях круглосуточного стационара:</w:t>
      </w:r>
    </w:p>
    <w:p w:rsidR="005D6F4A" w:rsidRPr="00E8480F" w:rsidRDefault="005D6F4A" w:rsidP="00E8480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8480F">
        <w:rPr>
          <w:rFonts w:ascii="Calibri" w:eastAsia="Times New Roman" w:hAnsi="Calibri" w:cs="Calibri"/>
          <w:sz w:val="24"/>
          <w:szCs w:val="24"/>
          <w:lang w:eastAsia="ru-RU"/>
        </w:rPr>
        <w:t>на стентирование коронарных артерий (за исключением федеральных медорганизаций, ФМО) средний норматив объема составит 0,002327 случая госпитализации, при средней стоимости 193 720,9 руб.;</w:t>
      </w:r>
    </w:p>
    <w:p w:rsidR="005D6F4A" w:rsidRPr="00E8480F" w:rsidRDefault="005D6F4A" w:rsidP="00E8480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8480F">
        <w:rPr>
          <w:rFonts w:ascii="Calibri" w:eastAsia="Times New Roman" w:hAnsi="Calibri" w:cs="Calibri"/>
          <w:sz w:val="24"/>
          <w:szCs w:val="24"/>
          <w:lang w:eastAsia="ru-RU"/>
        </w:rPr>
        <w:t>на имплантацию частотно-адаптированного кардиостимулятора взрослым (за исключением ФМО) – 0,000430 случая госпитализации, при средней стоимости 254 744,6 руб.;</w:t>
      </w:r>
    </w:p>
    <w:p w:rsidR="005D6F4A" w:rsidRPr="00E8480F" w:rsidRDefault="005D6F4A" w:rsidP="00E8480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8480F">
        <w:rPr>
          <w:rFonts w:ascii="Calibri" w:eastAsia="Times New Roman" w:hAnsi="Calibri" w:cs="Calibri"/>
          <w:sz w:val="24"/>
          <w:szCs w:val="24"/>
          <w:lang w:eastAsia="ru-RU"/>
        </w:rPr>
        <w:t>на эндоваскулярную деструкцию дополнительных проводящих путей и аритмогенных зон сердца – 0,000378 случая госпитализации, в том числе ФМО – 0,000189 случая, при средней стоимости 306 509,2 руб.;</w:t>
      </w:r>
    </w:p>
    <w:p w:rsidR="005D6F4A" w:rsidRPr="00E8480F" w:rsidRDefault="005D6F4A" w:rsidP="00E8480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8480F">
        <w:rPr>
          <w:rFonts w:ascii="Calibri" w:eastAsia="Times New Roman" w:hAnsi="Calibri" w:cs="Calibri"/>
          <w:sz w:val="24"/>
          <w:szCs w:val="24"/>
          <w:lang w:eastAsia="ru-RU"/>
        </w:rPr>
        <w:t>на оперативные вмешательства на брахиоцефальных артериях (стентирование/эндартерэктомия) (за исключением ФМО) – 0,000472 случая госпитализации, при средней стоимости 199 504,5 руб.</w:t>
      </w:r>
    </w:p>
    <w:p w:rsidR="005D6F4A" w:rsidRPr="00E8480F" w:rsidRDefault="005D6F4A" w:rsidP="00E8480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8480F">
        <w:rPr>
          <w:rFonts w:ascii="Calibri" w:eastAsia="Times New Roman" w:hAnsi="Calibri" w:cs="Calibri"/>
          <w:sz w:val="24"/>
          <w:szCs w:val="24"/>
          <w:lang w:eastAsia="ru-RU"/>
        </w:rPr>
        <w:t>Увеличены также на 4% по сравнению с текущими средние нормативы объема помощи по профилю «Медицинская реабилитация» в амбулаторных условиях, в дневном и круглосуточном стационарах.</w:t>
      </w:r>
    </w:p>
    <w:p w:rsidR="005D6F4A" w:rsidRPr="00E8480F" w:rsidRDefault="005D6F4A" w:rsidP="00E8480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8480F">
        <w:rPr>
          <w:rFonts w:ascii="Calibri" w:eastAsia="Times New Roman" w:hAnsi="Calibri" w:cs="Calibri"/>
          <w:sz w:val="24"/>
          <w:szCs w:val="24"/>
          <w:lang w:eastAsia="ru-RU"/>
        </w:rPr>
        <w:t>В 2025 году в ПГГ включены новые методы оказания специализированной, в том числе высокотехнологичной, медпомощи в рамках базовой программы ОМС:</w:t>
      </w:r>
    </w:p>
    <w:p w:rsidR="005D6F4A" w:rsidRPr="00E8480F" w:rsidRDefault="005D6F4A" w:rsidP="00E8480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8480F">
        <w:rPr>
          <w:rFonts w:ascii="Calibri" w:eastAsia="Times New Roman" w:hAnsi="Calibri" w:cs="Calibri"/>
          <w:sz w:val="24"/>
          <w:szCs w:val="24"/>
          <w:lang w:eastAsia="ru-RU"/>
        </w:rPr>
        <w:t>замена нейростимуляторов и помп на постоянных источниках тока для нейростимуляции головного и спинного мозга, периферических нервов;</w:t>
      </w:r>
    </w:p>
    <w:p w:rsidR="005D6F4A" w:rsidRPr="00E8480F" w:rsidRDefault="005D6F4A" w:rsidP="00E8480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8480F">
        <w:rPr>
          <w:rFonts w:ascii="Calibri" w:eastAsia="Times New Roman" w:hAnsi="Calibri" w:cs="Calibri"/>
          <w:sz w:val="24"/>
          <w:szCs w:val="24"/>
          <w:lang w:eastAsia="ru-RU"/>
        </w:rPr>
        <w:t>эндоваскулярная, хирургическая коррекция нарушений ритма сердца без имплантации кардиовертера-дефибриллятора;</w:t>
      </w:r>
    </w:p>
    <w:p w:rsidR="005D6F4A" w:rsidRPr="00E8480F" w:rsidRDefault="005D6F4A" w:rsidP="00E8480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8480F">
        <w:rPr>
          <w:rFonts w:ascii="Calibri" w:eastAsia="Times New Roman" w:hAnsi="Calibri" w:cs="Calibri"/>
          <w:sz w:val="24"/>
          <w:szCs w:val="24"/>
          <w:lang w:eastAsia="ru-RU"/>
        </w:rPr>
        <w:t>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элементов;</w:t>
      </w:r>
    </w:p>
    <w:p w:rsidR="005D6F4A" w:rsidRPr="00E8480F" w:rsidRDefault="005D6F4A" w:rsidP="00E8480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8480F">
        <w:rPr>
          <w:rFonts w:ascii="Calibri" w:eastAsia="Times New Roman" w:hAnsi="Calibri" w:cs="Calibri"/>
          <w:sz w:val="24"/>
          <w:szCs w:val="24"/>
          <w:lang w:eastAsia="ru-RU"/>
        </w:rPr>
        <w:t>мониторинг после имплантирования желудочковой вспомогательной системы длительного использования у взрослых;</w:t>
      </w:r>
    </w:p>
    <w:p w:rsidR="005D6F4A" w:rsidRPr="00E8480F" w:rsidRDefault="005D6F4A" w:rsidP="00E8480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8480F">
        <w:rPr>
          <w:rFonts w:ascii="Calibri" w:eastAsia="Times New Roman" w:hAnsi="Calibri" w:cs="Calibri"/>
          <w:sz w:val="24"/>
          <w:szCs w:val="24"/>
          <w:lang w:eastAsia="ru-RU"/>
        </w:rPr>
        <w:t>комплексная медицинская реабилитация после протезирования нижних конечностей с установкой постоянного протеза.</w:t>
      </w:r>
    </w:p>
    <w:p w:rsidR="005D6F4A" w:rsidRPr="00E8480F" w:rsidRDefault="005D6F4A" w:rsidP="00E8480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8480F">
        <w:rPr>
          <w:rFonts w:ascii="Calibri" w:eastAsia="Times New Roman" w:hAnsi="Calibri" w:cs="Calibri"/>
          <w:sz w:val="24"/>
          <w:szCs w:val="24"/>
          <w:lang w:eastAsia="ru-RU"/>
        </w:rPr>
        <w:t>Согласно планам Минфина, расходы федерального бюджета на здравоохранение в 2025 году </w:t>
      </w:r>
      <w:hyperlink r:id="rId17" w:history="1">
        <w:r w:rsidRPr="00E8480F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составят 1,86 трлн руб.</w:t>
        </w:r>
      </w:hyperlink>
      <w:r w:rsidRPr="00E8480F">
        <w:rPr>
          <w:rFonts w:ascii="Calibri" w:eastAsia="Times New Roman" w:hAnsi="Calibri" w:cs="Calibri"/>
          <w:sz w:val="24"/>
          <w:szCs w:val="24"/>
          <w:lang w:eastAsia="ru-RU"/>
        </w:rPr>
        <w:t> Расходы Федерального фонда ОМС вырастут на 15,4% по сравнению с текущими и впервые превысят 4 трлн руб., </w:t>
      </w:r>
      <w:hyperlink r:id="rId18" w:history="1">
        <w:r w:rsidRPr="00E8480F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сообщал «МВ»</w:t>
        </w:r>
      </w:hyperlink>
      <w:r w:rsidRPr="00E8480F"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p w:rsidR="005D6F4A" w:rsidRPr="00E8480F" w:rsidRDefault="00796A47" w:rsidP="00E8480F">
      <w:pPr>
        <w:jc w:val="both"/>
        <w:rPr>
          <w:rFonts w:ascii="Calibri" w:hAnsi="Calibri" w:cs="Calibri"/>
          <w:sz w:val="24"/>
          <w:szCs w:val="24"/>
        </w:rPr>
      </w:pPr>
      <w:hyperlink r:id="rId19" w:history="1">
        <w:r w:rsidR="005D6F4A" w:rsidRPr="00E8480F">
          <w:rPr>
            <w:rStyle w:val="a3"/>
            <w:rFonts w:ascii="Calibri" w:hAnsi="Calibri" w:cs="Calibri"/>
            <w:sz w:val="24"/>
            <w:szCs w:val="24"/>
          </w:rPr>
          <w:t>https://medvestnik.ru/content/news/Minzdrav-predstavil-proekt-Programmy-gosgarantii-na-2025-god.html</w:t>
        </w:r>
      </w:hyperlink>
    </w:p>
    <w:p w:rsidR="00E8480F" w:rsidRPr="00E8480F" w:rsidRDefault="00E8480F" w:rsidP="00E8480F">
      <w:pPr>
        <w:jc w:val="both"/>
        <w:rPr>
          <w:rFonts w:ascii="Calibri" w:hAnsi="Calibri" w:cs="Calibri"/>
          <w:b/>
          <w:sz w:val="24"/>
          <w:szCs w:val="24"/>
        </w:rPr>
      </w:pPr>
      <w:r w:rsidRPr="00E8480F">
        <w:rPr>
          <w:rFonts w:ascii="Calibri" w:hAnsi="Calibri" w:cs="Calibri"/>
          <w:b/>
          <w:sz w:val="24"/>
          <w:szCs w:val="24"/>
        </w:rPr>
        <w:lastRenderedPageBreak/>
        <w:t>Обновлены клинрекомендации по лечению хронической сердечной недостаточности</w:t>
      </w:r>
    </w:p>
    <w:p w:rsidR="00E8480F" w:rsidRPr="00E8480F" w:rsidRDefault="00E8480F" w:rsidP="00E8480F">
      <w:pPr>
        <w:jc w:val="both"/>
        <w:rPr>
          <w:rFonts w:ascii="Calibri" w:hAnsi="Calibri" w:cs="Calibri"/>
          <w:sz w:val="24"/>
          <w:szCs w:val="24"/>
        </w:rPr>
      </w:pPr>
      <w:r w:rsidRPr="00E8480F">
        <w:rPr>
          <w:rFonts w:ascii="Calibri" w:hAnsi="Calibri" w:cs="Calibri"/>
          <w:sz w:val="24"/>
          <w:szCs w:val="24"/>
        </w:rPr>
        <w:t>Минздрав РФ обновил клинические рекомендации (КР) по лечению хронической сердечной недостаточности (ХСН). Документ заменит предыдущую версию КР, принятую в 2020 году. Среди прочего регулятор актуализировал сведения о смертности от заболевания, уточнил информацию о сопутствующих состояниях, способах реабилитации и другие аспекты.</w:t>
      </w:r>
    </w:p>
    <w:p w:rsidR="00E8480F" w:rsidRPr="00E8480F" w:rsidRDefault="00E8480F" w:rsidP="00E8480F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E8480F">
        <w:rPr>
          <w:rFonts w:ascii="Calibri" w:hAnsi="Calibri" w:cs="Calibri"/>
          <w:spacing w:val="-5"/>
          <w:sz w:val="24"/>
          <w:szCs w:val="24"/>
        </w:rPr>
        <w:t>Разработкой актуальной версии КР занималось Российское кардиологическое общество, Национальное общество по изучению сердечной недостаточности и заболеваний миокарда, Общество специалистов по сердечной недостаточности и Российское научное медицинское общество терапевтов. Обновленные КР начнут действовать с 1 января 2025 года в соответствии с Правилами поэтапного перехода медорганизаций к оказанию помощи на основе клинических рекомендаций.</w:t>
      </w:r>
    </w:p>
    <w:p w:rsidR="00E8480F" w:rsidRPr="00E8480F" w:rsidRDefault="00E8480F" w:rsidP="00E8480F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E8480F">
        <w:rPr>
          <w:rFonts w:ascii="Calibri" w:hAnsi="Calibri" w:cs="Calibri"/>
          <w:spacing w:val="-5"/>
          <w:sz w:val="24"/>
          <w:szCs w:val="24"/>
        </w:rPr>
        <w:t>Авторы новых КР включили в документ определение предстадии сердечной недостаточности – состояния, при котором у человека отсутствуют симптомы ХСН, но имеются признаки структурного или функционального поражения сердца. Также в КР указали, что под риском появления ХСН подразумевается наличие заболеваний и состояний с высоким риском развития патологии. Согласно документу, в России основными причинами развития ХСН выступают артериальная гипертензия и ишемическая болезнь сердца. Комбинация этих патологий встречается у половины пациентов.</w:t>
      </w:r>
    </w:p>
    <w:p w:rsidR="00E8480F" w:rsidRPr="00E8480F" w:rsidRDefault="00E8480F" w:rsidP="00E8480F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E8480F">
        <w:rPr>
          <w:rFonts w:ascii="Calibri" w:hAnsi="Calibri" w:cs="Calibri"/>
          <w:spacing w:val="-5"/>
          <w:sz w:val="24"/>
          <w:szCs w:val="24"/>
        </w:rPr>
        <w:t>Также в новых КР появилось уточнение, что средняя годовая смертность среди пациентов с ХСН I–IV функционального класса составляет 6%, а среди пациентов с клинически выраженной ХСН – 12%. Период дожития пациентов с хронической сердечной недостаточностью на начальных стадиях составляет 8,4 года, на поздних – 3,8 года. Из обновленного варианта КР убрали ряд данных о таком состоянии, как сердечная недостаточность с сохраненной фракцией выброса.</w:t>
      </w:r>
    </w:p>
    <w:p w:rsidR="00E8480F" w:rsidRPr="00E8480F" w:rsidRDefault="00E8480F" w:rsidP="00E8480F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E8480F">
        <w:rPr>
          <w:rFonts w:ascii="Calibri" w:hAnsi="Calibri" w:cs="Calibri"/>
          <w:spacing w:val="-5"/>
          <w:sz w:val="24"/>
          <w:szCs w:val="24"/>
        </w:rPr>
        <w:t>Кроме того, в документе прописали, что до 20% пациентов с сердечной недостаточностью имеют клинически значимую депрессию, которая может быть связана с ухудшением прогноза здоровья пациентов. Причем для коррекции состояния не рекомендуется применять трициклические антидепрессанты и нейролептики вследствие их высокой кардиотоксичности. Также в документ включили рекомендации по лечению клапанных пороков сердца у пациентов с ХСН. В числе таких нарушений – аортальный стеноз, аортальная регургитация, митральная регургитация и другие.</w:t>
      </w:r>
    </w:p>
    <w:p w:rsidR="00E8480F" w:rsidRPr="00E8480F" w:rsidRDefault="00E8480F" w:rsidP="00E8480F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E8480F">
        <w:rPr>
          <w:rFonts w:ascii="Calibri" w:hAnsi="Calibri" w:cs="Calibri"/>
          <w:spacing w:val="-5"/>
          <w:sz w:val="24"/>
          <w:szCs w:val="24"/>
        </w:rPr>
        <w:t>Составители рекомендаций расширили пункт, связанный с медицинской реабилитацией, включив в него санаторно-курортное лечение, а также уточнив показания и противопоказания для такого метода терапии. Согласно новым КР, всех пациентов с клинически стабильной ХСН следует включать в программы комплексной кардиореабилитации для снижения симптомов заболевания, повышения физической работоспособности.</w:t>
      </w:r>
    </w:p>
    <w:p w:rsidR="00E8480F" w:rsidRPr="00E8480F" w:rsidRDefault="00E8480F" w:rsidP="00E8480F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E8480F">
        <w:rPr>
          <w:rFonts w:ascii="Calibri" w:hAnsi="Calibri" w:cs="Calibri"/>
          <w:spacing w:val="-5"/>
          <w:sz w:val="24"/>
          <w:szCs w:val="24"/>
        </w:rPr>
        <w:t>В новых клинрекомендациях также актуализировали информацию, связанную с тяжелой сердечной недостаточностью, для которой характерно сохранение симптоматики при максимальной терапии. Кроме того, прописали показания к консультации пациента для решения вопросов пересадки сердца, имплантации вспомогательных устройств кровообращения.</w:t>
      </w:r>
    </w:p>
    <w:p w:rsidR="00E8480F" w:rsidRPr="00E8480F" w:rsidRDefault="00E8480F" w:rsidP="00E8480F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E8480F">
        <w:rPr>
          <w:rFonts w:ascii="Calibri" w:hAnsi="Calibri" w:cs="Calibri"/>
          <w:spacing w:val="-5"/>
          <w:sz w:val="24"/>
          <w:szCs w:val="24"/>
        </w:rPr>
        <w:lastRenderedPageBreak/>
        <w:t>В конце сентября 2024 года Научно-практический совет Минздрава РФ </w:t>
      </w:r>
      <w:hyperlink r:id="rId20" w:history="1">
        <w:r w:rsidRPr="00E8480F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принял</w:t>
        </w:r>
      </w:hyperlink>
      <w:r w:rsidRPr="00E8480F">
        <w:rPr>
          <w:rFonts w:ascii="Calibri" w:hAnsi="Calibri" w:cs="Calibri"/>
          <w:spacing w:val="-5"/>
          <w:sz w:val="24"/>
          <w:szCs w:val="24"/>
        </w:rPr>
        <w:t> обновленные КР по терапии шизофрении у детей, подготовленные Российским обществом психиатров. Среди прочего авторы КР также включили санаторно-курортное лечение в ряд с другими реабилитационными практиками. Ранее такой способ терапии </w:t>
      </w:r>
      <w:hyperlink r:id="rId21" w:history="1">
        <w:r w:rsidRPr="00E8480F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добавили</w:t>
        </w:r>
      </w:hyperlink>
      <w:r w:rsidRPr="00E8480F">
        <w:rPr>
          <w:rFonts w:ascii="Calibri" w:hAnsi="Calibri" w:cs="Calibri"/>
          <w:spacing w:val="-5"/>
          <w:sz w:val="24"/>
          <w:szCs w:val="24"/>
        </w:rPr>
        <w:t> в КР по лечению расстройств аутистического спектра.</w:t>
      </w:r>
    </w:p>
    <w:p w:rsidR="00E8480F" w:rsidRPr="00E8480F" w:rsidRDefault="00796A47" w:rsidP="00E8480F">
      <w:pPr>
        <w:jc w:val="both"/>
        <w:rPr>
          <w:rFonts w:ascii="Calibri" w:hAnsi="Calibri" w:cs="Calibri"/>
          <w:spacing w:val="-5"/>
          <w:sz w:val="24"/>
          <w:szCs w:val="24"/>
        </w:rPr>
      </w:pPr>
      <w:hyperlink r:id="rId22" w:history="1">
        <w:r w:rsidR="00E8480F" w:rsidRPr="00E8480F">
          <w:rPr>
            <w:rStyle w:val="a3"/>
            <w:rFonts w:ascii="Calibri" w:hAnsi="Calibri" w:cs="Calibri"/>
            <w:spacing w:val="-5"/>
            <w:sz w:val="24"/>
            <w:szCs w:val="24"/>
          </w:rPr>
          <w:t>https://vademec.ru/news/2024/10/09/obnovleny-klinrekomendatsii-po-lecheniyu-khronicheskoy-serdechnoy-nedostatochnosti/</w:t>
        </w:r>
      </w:hyperlink>
    </w:p>
    <w:p w:rsidR="00E8480F" w:rsidRPr="00E8480F" w:rsidRDefault="00E8480F" w:rsidP="00E8480F">
      <w:pPr>
        <w:jc w:val="both"/>
        <w:rPr>
          <w:rFonts w:ascii="Calibri" w:hAnsi="Calibri" w:cs="Calibri"/>
          <w:b/>
          <w:sz w:val="24"/>
          <w:szCs w:val="24"/>
        </w:rPr>
      </w:pPr>
      <w:r w:rsidRPr="00E8480F">
        <w:rPr>
          <w:rFonts w:ascii="Calibri" w:hAnsi="Calibri" w:cs="Calibri"/>
          <w:b/>
          <w:sz w:val="24"/>
          <w:szCs w:val="24"/>
        </w:rPr>
        <w:t xml:space="preserve">Внесены изменения в Правила ОМС и в Порядок контроля </w:t>
      </w:r>
    </w:p>
    <w:p w:rsidR="00E8480F" w:rsidRPr="00E8480F" w:rsidRDefault="00E8480F" w:rsidP="00E8480F">
      <w:pPr>
        <w:jc w:val="both"/>
        <w:rPr>
          <w:rFonts w:ascii="Calibri" w:hAnsi="Calibri" w:cs="Calibri"/>
          <w:sz w:val="24"/>
          <w:szCs w:val="24"/>
        </w:rPr>
      </w:pPr>
      <w:r w:rsidRPr="00E8480F">
        <w:rPr>
          <w:rFonts w:ascii="Calibri" w:hAnsi="Calibri" w:cs="Calibri"/>
          <w:sz w:val="24"/>
          <w:szCs w:val="24"/>
        </w:rPr>
        <w:t>Минздрав скорректировал Правила ОМС и внес поправки в Порядок контроля объемов, сроков, качества и условий предоставления медпомощи по ОМС и ее финансового обеспечения. Стандарты медицинской помощи исключены из критериев контроля.</w:t>
      </w:r>
    </w:p>
    <w:p w:rsidR="00E8480F" w:rsidRPr="00E8480F" w:rsidRDefault="00E8480F" w:rsidP="00E8480F">
      <w:pPr>
        <w:jc w:val="both"/>
        <w:rPr>
          <w:rFonts w:ascii="Calibri" w:hAnsi="Calibri" w:cs="Calibri"/>
          <w:sz w:val="24"/>
          <w:szCs w:val="24"/>
        </w:rPr>
      </w:pPr>
      <w:r w:rsidRPr="00E8480F">
        <w:rPr>
          <w:rFonts w:ascii="Calibri" w:hAnsi="Calibri" w:cs="Calibri"/>
          <w:sz w:val="24"/>
          <w:szCs w:val="24"/>
        </w:rPr>
        <w:t>Приказом Минздрава России № 449н от 04.09.2024 внесены изменения в Правила ОМС и в Порядок контроля объемов, сроков, качества и условий предоставления медицинской помощи по ОМС и ее финансового обеспечения. </w:t>
      </w:r>
      <w:hyperlink r:id="rId23" w:history="1">
        <w:r w:rsidRPr="00E8480F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Документ</w:t>
        </w:r>
      </w:hyperlink>
      <w:r w:rsidRPr="00E8480F">
        <w:rPr>
          <w:rFonts w:ascii="Calibri" w:hAnsi="Calibri" w:cs="Calibri"/>
          <w:sz w:val="24"/>
          <w:szCs w:val="24"/>
        </w:rPr>
        <w:t> доступен на «МВ».</w:t>
      </w:r>
    </w:p>
    <w:p w:rsidR="00E8480F" w:rsidRPr="00E8480F" w:rsidRDefault="00E8480F" w:rsidP="00E8480F">
      <w:pPr>
        <w:jc w:val="both"/>
        <w:rPr>
          <w:rFonts w:ascii="Calibri" w:hAnsi="Calibri" w:cs="Calibri"/>
          <w:sz w:val="24"/>
          <w:szCs w:val="24"/>
        </w:rPr>
      </w:pPr>
      <w:r w:rsidRPr="00E8480F">
        <w:rPr>
          <w:rFonts w:ascii="Calibri" w:hAnsi="Calibri" w:cs="Calibri"/>
          <w:sz w:val="24"/>
          <w:szCs w:val="24"/>
        </w:rPr>
        <w:t>Поправками конкретизировано, что в структуре расходов за счет средств ОМС работы и услуги по содержанию имущества включают и расходы на техническое обслуживание и ремонт основных средств.</w:t>
      </w:r>
    </w:p>
    <w:p w:rsidR="00E8480F" w:rsidRPr="00E8480F" w:rsidRDefault="00E8480F" w:rsidP="00E8480F">
      <w:pPr>
        <w:jc w:val="both"/>
        <w:rPr>
          <w:rFonts w:ascii="Calibri" w:hAnsi="Calibri" w:cs="Calibri"/>
          <w:sz w:val="24"/>
          <w:szCs w:val="24"/>
        </w:rPr>
      </w:pPr>
      <w:r w:rsidRPr="00E8480F">
        <w:rPr>
          <w:rFonts w:ascii="Calibri" w:hAnsi="Calibri" w:cs="Calibri"/>
          <w:sz w:val="24"/>
          <w:szCs w:val="24"/>
        </w:rPr>
        <w:t>Правила ОМС приведены в соответствие с Федеральным законом № 326-ФЗ от 29.11.2010 в редакции текущего года, предусматривающим увеличение в структуре тарифа лимита стоимости основных средств до 400 тыс. руб. за единицу.</w:t>
      </w:r>
    </w:p>
    <w:p w:rsidR="00E8480F" w:rsidRPr="00E8480F" w:rsidRDefault="00E8480F" w:rsidP="00E8480F">
      <w:pPr>
        <w:jc w:val="both"/>
        <w:rPr>
          <w:rFonts w:ascii="Calibri" w:hAnsi="Calibri" w:cs="Calibri"/>
          <w:sz w:val="24"/>
          <w:szCs w:val="24"/>
        </w:rPr>
      </w:pPr>
      <w:r w:rsidRPr="00E8480F">
        <w:rPr>
          <w:rFonts w:ascii="Calibri" w:hAnsi="Calibri" w:cs="Calibri"/>
          <w:sz w:val="24"/>
          <w:szCs w:val="24"/>
        </w:rPr>
        <w:t>Непрофильная госпитализация перестает считаться нарушением, если помощь оказана в экстренной или неотложной форме и пациент переведен в профильный стационар в течение суток.</w:t>
      </w:r>
    </w:p>
    <w:p w:rsidR="00E8480F" w:rsidRPr="00E8480F" w:rsidRDefault="00E8480F" w:rsidP="00E8480F">
      <w:pPr>
        <w:jc w:val="both"/>
        <w:rPr>
          <w:rFonts w:ascii="Calibri" w:hAnsi="Calibri" w:cs="Calibri"/>
          <w:sz w:val="24"/>
          <w:szCs w:val="24"/>
        </w:rPr>
      </w:pPr>
      <w:r w:rsidRPr="00E8480F">
        <w:rPr>
          <w:rFonts w:ascii="Calibri" w:hAnsi="Calibri" w:cs="Calibri"/>
          <w:sz w:val="24"/>
          <w:szCs w:val="24"/>
        </w:rPr>
        <w:t>Стандарты медицинской помощи исключены в качестве критериев контроля по ОМС.</w:t>
      </w:r>
    </w:p>
    <w:p w:rsidR="00E8480F" w:rsidRPr="00E8480F" w:rsidRDefault="00E8480F" w:rsidP="00E8480F">
      <w:pPr>
        <w:jc w:val="both"/>
        <w:rPr>
          <w:rFonts w:ascii="Calibri" w:hAnsi="Calibri" w:cs="Calibri"/>
          <w:sz w:val="24"/>
          <w:szCs w:val="24"/>
        </w:rPr>
      </w:pPr>
      <w:r w:rsidRPr="00E8480F">
        <w:rPr>
          <w:rFonts w:ascii="Calibri" w:hAnsi="Calibri" w:cs="Calibri"/>
          <w:sz w:val="24"/>
          <w:szCs w:val="24"/>
        </w:rPr>
        <w:t>Приказ вступит в силу с 15 октября 2024 года.</w:t>
      </w:r>
    </w:p>
    <w:p w:rsidR="00E8480F" w:rsidRPr="00E8480F" w:rsidRDefault="00796A47" w:rsidP="00E8480F">
      <w:pPr>
        <w:jc w:val="both"/>
        <w:rPr>
          <w:rFonts w:ascii="Calibri" w:hAnsi="Calibri" w:cs="Calibri"/>
          <w:sz w:val="24"/>
          <w:szCs w:val="24"/>
        </w:rPr>
      </w:pPr>
      <w:hyperlink r:id="rId24" w:history="1">
        <w:r w:rsidR="00E8480F" w:rsidRPr="00E8480F">
          <w:rPr>
            <w:rStyle w:val="a3"/>
            <w:rFonts w:ascii="Calibri" w:hAnsi="Calibri" w:cs="Calibri"/>
            <w:sz w:val="24"/>
            <w:szCs w:val="24"/>
          </w:rPr>
          <w:t>https://medvestnik.ru/content/news/Vneseny-izmeneniya-v-Pravila-OMS-i-v-Poryadok-kontrolya.html</w:t>
        </w:r>
      </w:hyperlink>
    </w:p>
    <w:p w:rsidR="005D6F4A" w:rsidRPr="00E8480F" w:rsidRDefault="005D6F4A" w:rsidP="00E8480F">
      <w:pPr>
        <w:jc w:val="both"/>
        <w:rPr>
          <w:rFonts w:ascii="Calibri" w:hAnsi="Calibri" w:cs="Calibri"/>
          <w:sz w:val="24"/>
          <w:szCs w:val="24"/>
        </w:rPr>
      </w:pPr>
    </w:p>
    <w:p w:rsidR="005D25CE" w:rsidRPr="00E8480F" w:rsidRDefault="005D25CE" w:rsidP="00E8480F">
      <w:pPr>
        <w:jc w:val="both"/>
        <w:rPr>
          <w:rFonts w:ascii="Calibri" w:hAnsi="Calibri" w:cs="Calibri"/>
          <w:sz w:val="24"/>
          <w:szCs w:val="24"/>
        </w:rPr>
      </w:pPr>
    </w:p>
    <w:p w:rsidR="005D25CE" w:rsidRPr="00E8480F" w:rsidRDefault="005D25CE" w:rsidP="00E8480F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E8480F">
        <w:rPr>
          <w:rFonts w:ascii="Calibri" w:hAnsi="Calibri" w:cs="Calibri"/>
          <w:b/>
          <w:color w:val="FF0000"/>
          <w:sz w:val="24"/>
          <w:szCs w:val="24"/>
        </w:rPr>
        <w:t>РАЗНОЕ</w:t>
      </w:r>
    </w:p>
    <w:p w:rsidR="00E8480F" w:rsidRPr="00E8480F" w:rsidRDefault="00E8480F" w:rsidP="00E8480F">
      <w:pPr>
        <w:jc w:val="both"/>
        <w:rPr>
          <w:rFonts w:ascii="Calibri" w:hAnsi="Calibri" w:cs="Calibri"/>
          <w:b/>
          <w:sz w:val="24"/>
          <w:szCs w:val="24"/>
        </w:rPr>
      </w:pPr>
      <w:r w:rsidRPr="00E8480F">
        <w:rPr>
          <w:rFonts w:ascii="Calibri" w:hAnsi="Calibri" w:cs="Calibri"/>
          <w:b/>
          <w:sz w:val="24"/>
          <w:szCs w:val="24"/>
        </w:rPr>
        <w:t xml:space="preserve">Правительству пожаловались на давление Минздрава на рабочие группы по клинрекам </w:t>
      </w:r>
    </w:p>
    <w:p w:rsidR="00E8480F" w:rsidRPr="00E8480F" w:rsidRDefault="00E8480F" w:rsidP="00E8480F">
      <w:pPr>
        <w:jc w:val="both"/>
        <w:rPr>
          <w:rFonts w:ascii="Calibri" w:hAnsi="Calibri" w:cs="Calibri"/>
          <w:sz w:val="24"/>
          <w:szCs w:val="24"/>
        </w:rPr>
      </w:pPr>
      <w:r w:rsidRPr="00E8480F">
        <w:rPr>
          <w:rFonts w:ascii="Calibri" w:hAnsi="Calibri" w:cs="Calibri"/>
          <w:sz w:val="24"/>
          <w:szCs w:val="24"/>
        </w:rPr>
        <w:t>Пациентская организация заявила о давлении Минздрава на членов рабочих групп по обновлению клинических рекомендаций по лечению злокачественных новообразований. Источники «МВ» говорят о неофициальных рекомендациях ведомства удешевить схемы терапии или ограничить верхнюю планку их стоимости конкретной суммой. В итоге некоторые врачи-эксперты отказались участвовать в разработке новых КР.</w:t>
      </w:r>
    </w:p>
    <w:p w:rsidR="00E8480F" w:rsidRPr="00E8480F" w:rsidRDefault="00E8480F" w:rsidP="00E8480F">
      <w:pPr>
        <w:jc w:val="both"/>
        <w:rPr>
          <w:rFonts w:ascii="Calibri" w:hAnsi="Calibri" w:cs="Calibri"/>
          <w:sz w:val="24"/>
          <w:szCs w:val="24"/>
        </w:rPr>
      </w:pPr>
      <w:r w:rsidRPr="00E8480F">
        <w:rPr>
          <w:rFonts w:ascii="Calibri" w:hAnsi="Calibri" w:cs="Calibri"/>
          <w:sz w:val="24"/>
          <w:szCs w:val="24"/>
        </w:rPr>
        <w:t xml:space="preserve">Члены рабочих групп по разработке обновленных клинических рекомендаций (КР) по лечению онкологических заболеваний стали получать неофициальные рекомендации от </w:t>
      </w:r>
      <w:r w:rsidRPr="00E8480F">
        <w:rPr>
          <w:rFonts w:ascii="Calibri" w:hAnsi="Calibri" w:cs="Calibri"/>
          <w:sz w:val="24"/>
          <w:szCs w:val="24"/>
        </w:rPr>
        <w:lastRenderedPageBreak/>
        <w:t>Минздрава исключить некоторые дорогостоящие инновационные методы противоопухолевой терапии — на это в письме премьер-министру Михаилу Мишустину пожаловался глава Лиги защитников пациентов </w:t>
      </w:r>
      <w:hyperlink r:id="rId25" w:history="1">
        <w:r w:rsidRPr="00E8480F">
          <w:rPr>
            <w:rStyle w:val="a3"/>
            <w:rFonts w:ascii="Calibri" w:hAnsi="Calibri" w:cs="Calibri"/>
            <w:b/>
            <w:bCs/>
            <w:color w:val="E1442F"/>
            <w:sz w:val="24"/>
            <w:szCs w:val="24"/>
            <w:u w:val="none"/>
          </w:rPr>
          <w:t>Александр Саверский</w:t>
        </w:r>
      </w:hyperlink>
      <w:r w:rsidRPr="00E8480F">
        <w:rPr>
          <w:rFonts w:ascii="Calibri" w:hAnsi="Calibri" w:cs="Calibri"/>
          <w:sz w:val="24"/>
          <w:szCs w:val="24"/>
        </w:rPr>
        <w:t> (с документом ознакомился «МВ»).</w:t>
      </w:r>
    </w:p>
    <w:p w:rsidR="00E8480F" w:rsidRPr="00E8480F" w:rsidRDefault="00E8480F" w:rsidP="00E8480F">
      <w:pPr>
        <w:jc w:val="both"/>
        <w:rPr>
          <w:rFonts w:ascii="Calibri" w:hAnsi="Calibri" w:cs="Calibri"/>
          <w:sz w:val="24"/>
          <w:szCs w:val="24"/>
        </w:rPr>
      </w:pPr>
      <w:r w:rsidRPr="00E8480F">
        <w:rPr>
          <w:rStyle w:val="a5"/>
          <w:rFonts w:ascii="Calibri" w:hAnsi="Calibri" w:cs="Calibri"/>
          <w:b w:val="0"/>
          <w:bCs w:val="0"/>
          <w:color w:val="1A1B1D"/>
          <w:sz w:val="24"/>
          <w:szCs w:val="24"/>
        </w:rPr>
        <w:t>В чем заключается давление?</w:t>
      </w:r>
    </w:p>
    <w:p w:rsidR="00E8480F" w:rsidRPr="00E8480F" w:rsidRDefault="00E8480F" w:rsidP="00E8480F">
      <w:pPr>
        <w:jc w:val="both"/>
        <w:rPr>
          <w:rFonts w:ascii="Calibri" w:hAnsi="Calibri" w:cs="Calibri"/>
          <w:sz w:val="24"/>
          <w:szCs w:val="24"/>
        </w:rPr>
      </w:pPr>
      <w:r w:rsidRPr="00E8480F">
        <w:rPr>
          <w:rFonts w:ascii="Calibri" w:hAnsi="Calibri" w:cs="Calibri"/>
          <w:sz w:val="24"/>
          <w:szCs w:val="24"/>
        </w:rPr>
        <w:t>Саверский пишет, что министерство «оказывает давление» на рабочие группы в связи с тем, что текущее финансирование не позволяет обеспечить исполнение КР в необходимом объеме. Это подтверждается не только сообщениями врачей-экспертов, но и документами: к письму приложен протокол совещания рабочей группы по эффективности применения противоопухолевой терапии (ее возглавляет глава Минздрава Михаил Мурашко), где замминистра Евгению Камкину дано поручение совместно с Депздравом Москвы, Научным центром экспертизы средств медицинского применения, Центром экспертизы и контроля качества медпомощи и Росздравнадзором «проработать предложения по доработке клинических рекомендаций по раку легкого, молочной железы, почки, предстательной железы, колоректальному раку и меланоме, включая подходы к определению показаний, назначению и проведению противоопухолевой терапии онкологическим пациентам». Эти органы и организации по закону не вправе участвовать в «доработке клинических рекомендаций», отмечает Саверский. Как он пояснил «МВ», такое поручение — грубое вмешательство в компетенции врачебного профессионального сообщества.</w:t>
      </w:r>
    </w:p>
    <w:p w:rsidR="00E8480F" w:rsidRPr="00E8480F" w:rsidRDefault="00E8480F" w:rsidP="00E8480F">
      <w:pPr>
        <w:jc w:val="both"/>
        <w:rPr>
          <w:rFonts w:ascii="Calibri" w:hAnsi="Calibri" w:cs="Calibri"/>
          <w:sz w:val="24"/>
          <w:szCs w:val="24"/>
        </w:rPr>
      </w:pPr>
      <w:r w:rsidRPr="00E8480F">
        <w:rPr>
          <w:rFonts w:ascii="Calibri" w:hAnsi="Calibri" w:cs="Calibri"/>
          <w:sz w:val="24"/>
          <w:szCs w:val="24"/>
        </w:rPr>
        <w:t>Как готовятся клинреки</w:t>
      </w:r>
    </w:p>
    <w:p w:rsidR="00E8480F" w:rsidRPr="00E8480F" w:rsidRDefault="00E8480F" w:rsidP="00E8480F">
      <w:pPr>
        <w:jc w:val="both"/>
        <w:rPr>
          <w:rFonts w:ascii="Calibri" w:hAnsi="Calibri" w:cs="Calibri"/>
          <w:sz w:val="24"/>
          <w:szCs w:val="24"/>
        </w:rPr>
      </w:pPr>
      <w:r w:rsidRPr="00E8480F">
        <w:rPr>
          <w:rFonts w:ascii="Calibri" w:hAnsi="Calibri" w:cs="Calibri"/>
          <w:sz w:val="24"/>
          <w:szCs w:val="24"/>
        </w:rPr>
        <w:t>Клинические рекомендации — это документы, содержащие основанную на научных доказательствах структурированную информацию по вопросам профилактики, диагностики, лечения и реабилитации, включая описание последовательности действий медицинского работника при различных диагнозах и состояниях пациента. КР обновляются не реже одного раза в три года.</w:t>
      </w:r>
    </w:p>
    <w:p w:rsidR="00E8480F" w:rsidRPr="00E8480F" w:rsidRDefault="00E8480F" w:rsidP="00E8480F">
      <w:pPr>
        <w:jc w:val="both"/>
        <w:rPr>
          <w:rFonts w:ascii="Calibri" w:hAnsi="Calibri" w:cs="Calibri"/>
          <w:sz w:val="24"/>
          <w:szCs w:val="24"/>
        </w:rPr>
      </w:pPr>
      <w:r w:rsidRPr="00E8480F">
        <w:rPr>
          <w:rFonts w:ascii="Calibri" w:hAnsi="Calibri" w:cs="Calibri"/>
          <w:sz w:val="24"/>
          <w:szCs w:val="24"/>
        </w:rPr>
        <w:t>В 2018 году в Законе «Об охране здоровья» была утверждена процедура принятия клинических рекомендаций. Разрабатываются они некоммерческими профессиональными медицинскими организациями и профессиональными объединениями врачей, утверждаются Научно-практическим советом при Минздраве.</w:t>
      </w:r>
    </w:p>
    <w:p w:rsidR="00E8480F" w:rsidRPr="00E8480F" w:rsidRDefault="00E8480F" w:rsidP="00E8480F">
      <w:pPr>
        <w:jc w:val="both"/>
        <w:rPr>
          <w:rFonts w:ascii="Calibri" w:hAnsi="Calibri" w:cs="Calibri"/>
          <w:sz w:val="24"/>
          <w:szCs w:val="24"/>
        </w:rPr>
      </w:pPr>
      <w:r w:rsidRPr="00E8480F">
        <w:rPr>
          <w:rFonts w:ascii="Calibri" w:hAnsi="Calibri" w:cs="Calibri"/>
          <w:sz w:val="24"/>
          <w:szCs w:val="24"/>
        </w:rPr>
        <w:t>В разработке клинических рекомендаций по лечению злокачественных новообразований участвуют, в частности, Ассоциация онкологов России, Российское общество клинической онкологии (RUSSCO), Федерация специалистов по лечению заболеваний головы и шеи, Российское общество специалистов по опухолям головы и шеи, Ассоциация онкологических организаций Сибири и Дальнего Востока, Ассоциации эндокринных хирургов, Российская ассоциация эндокринологов и другие медицинские сообщества.</w:t>
      </w:r>
    </w:p>
    <w:p w:rsidR="00E8480F" w:rsidRPr="00E8480F" w:rsidRDefault="00E8480F" w:rsidP="00E8480F">
      <w:pPr>
        <w:jc w:val="both"/>
        <w:rPr>
          <w:rFonts w:ascii="Calibri" w:hAnsi="Calibri" w:cs="Calibri"/>
          <w:sz w:val="24"/>
          <w:szCs w:val="24"/>
        </w:rPr>
      </w:pPr>
      <w:r w:rsidRPr="00E8480F">
        <w:rPr>
          <w:rFonts w:ascii="Calibri" w:hAnsi="Calibri" w:cs="Calibri"/>
          <w:sz w:val="24"/>
          <w:szCs w:val="24"/>
        </w:rPr>
        <w:t>Переход на обязательные клинические рекомендации на всех уровнях медицинской помощи запланирован на 1 января 2025 года.</w:t>
      </w:r>
    </w:p>
    <w:p w:rsidR="00E8480F" w:rsidRPr="00E8480F" w:rsidRDefault="00E8480F" w:rsidP="00E8480F">
      <w:pPr>
        <w:jc w:val="both"/>
        <w:rPr>
          <w:rFonts w:ascii="Calibri" w:hAnsi="Calibri" w:cs="Calibri"/>
          <w:sz w:val="24"/>
          <w:szCs w:val="24"/>
        </w:rPr>
      </w:pPr>
      <w:r w:rsidRPr="00E8480F">
        <w:rPr>
          <w:rFonts w:ascii="Calibri" w:hAnsi="Calibri" w:cs="Calibri"/>
          <w:sz w:val="24"/>
          <w:szCs w:val="24"/>
        </w:rPr>
        <w:t xml:space="preserve">По словам главы ассоциации онкопациентов «Здравствуй!» Ирины Борововой, по некоторым клиническим рекомендациям, проекты которых уже готовы и обсуждаются, введение ряда инновационных лекарственных препаратов перенесено на более поздний </w:t>
      </w:r>
      <w:r w:rsidRPr="00E8480F">
        <w:rPr>
          <w:rFonts w:ascii="Calibri" w:hAnsi="Calibri" w:cs="Calibri"/>
          <w:sz w:val="24"/>
          <w:szCs w:val="24"/>
        </w:rPr>
        <w:lastRenderedPageBreak/>
        <w:t>срок или вообще исключено, либо лекарственные схемы не соответствуют международным рекомендациям: сочетания препаратов и дозировки вызывают сомнения в эффективности терапии. Ассоциация также готовит обращения в госорганы с требованием вернуть КР в полном объеме.</w:t>
      </w:r>
    </w:p>
    <w:p w:rsidR="00E8480F" w:rsidRPr="00E8480F" w:rsidRDefault="00E8480F" w:rsidP="00E8480F">
      <w:pPr>
        <w:jc w:val="both"/>
        <w:rPr>
          <w:rFonts w:ascii="Calibri" w:hAnsi="Calibri" w:cs="Calibri"/>
          <w:sz w:val="24"/>
          <w:szCs w:val="24"/>
        </w:rPr>
      </w:pPr>
      <w:r w:rsidRPr="00E8480F">
        <w:rPr>
          <w:rFonts w:ascii="Calibri" w:hAnsi="Calibri" w:cs="Calibri"/>
          <w:sz w:val="24"/>
          <w:szCs w:val="24"/>
        </w:rPr>
        <w:t>«МВ» направил запрос в пресс-службу Минздрава, однако до публикации материала комментарий не был получен.</w:t>
      </w:r>
    </w:p>
    <w:p w:rsidR="00E8480F" w:rsidRPr="00E8480F" w:rsidRDefault="00E8480F" w:rsidP="00E8480F">
      <w:pPr>
        <w:jc w:val="both"/>
        <w:rPr>
          <w:rFonts w:ascii="Calibri" w:hAnsi="Calibri" w:cs="Calibri"/>
          <w:sz w:val="24"/>
          <w:szCs w:val="24"/>
        </w:rPr>
      </w:pPr>
      <w:r w:rsidRPr="00E8480F">
        <w:rPr>
          <w:rStyle w:val="a5"/>
          <w:rFonts w:ascii="Calibri" w:hAnsi="Calibri" w:cs="Calibri"/>
          <w:b w:val="0"/>
          <w:bCs w:val="0"/>
          <w:color w:val="1A1B1D"/>
          <w:sz w:val="24"/>
          <w:szCs w:val="24"/>
        </w:rPr>
        <w:t>Что хотят изменить</w:t>
      </w:r>
    </w:p>
    <w:p w:rsidR="00E8480F" w:rsidRPr="00E8480F" w:rsidRDefault="00E8480F" w:rsidP="00E8480F">
      <w:pPr>
        <w:jc w:val="both"/>
        <w:rPr>
          <w:rFonts w:ascii="Calibri" w:hAnsi="Calibri" w:cs="Calibri"/>
          <w:sz w:val="24"/>
          <w:szCs w:val="24"/>
        </w:rPr>
      </w:pPr>
      <w:r w:rsidRPr="00E8480F">
        <w:rPr>
          <w:rFonts w:ascii="Calibri" w:hAnsi="Calibri" w:cs="Calibri"/>
          <w:sz w:val="24"/>
          <w:szCs w:val="24"/>
        </w:rPr>
        <w:t>Саверский пояснил, что перечисленные в протоколе совещания онкозаболевания — это именно те, по которым возникли разногласия. Источник в фармкругах подтвердил, что конфликты имеют место в рабочих группах «по очень многим онкологиям». Другие собеседники «МВ» назвали рак почки, молочной железы и легких среди тех, по лечению которых возникли споры.</w:t>
      </w:r>
    </w:p>
    <w:p w:rsidR="00E8480F" w:rsidRPr="00E8480F" w:rsidRDefault="00E8480F" w:rsidP="00E8480F">
      <w:pPr>
        <w:jc w:val="both"/>
        <w:rPr>
          <w:rFonts w:ascii="Calibri" w:hAnsi="Calibri" w:cs="Calibri"/>
          <w:sz w:val="24"/>
          <w:szCs w:val="24"/>
        </w:rPr>
      </w:pPr>
      <w:r w:rsidRPr="00E8480F">
        <w:rPr>
          <w:rFonts w:ascii="Calibri" w:hAnsi="Calibri" w:cs="Calibri"/>
          <w:sz w:val="24"/>
          <w:szCs w:val="24"/>
        </w:rPr>
        <w:t>В разговоре с «МВ» Саверский также пояснил суть некоторых рекомендаций Минздрава членам рабочих групп. Один из вариантов — что будут исключены все инновационные нововведения по лечению онкозаболеваний, которые были добавлены в клинреки с 2021 года. Также обсуждается привязка стоимости лечения к минимальному размеру оплаты труда (МРОТ) или ограничение 100 тыс. руб.</w:t>
      </w:r>
    </w:p>
    <w:p w:rsidR="00E8480F" w:rsidRPr="00E8480F" w:rsidRDefault="00E8480F" w:rsidP="00E8480F">
      <w:pPr>
        <w:jc w:val="both"/>
        <w:rPr>
          <w:rFonts w:ascii="Calibri" w:hAnsi="Calibri" w:cs="Calibri"/>
          <w:sz w:val="24"/>
          <w:szCs w:val="24"/>
        </w:rPr>
      </w:pPr>
      <w:r w:rsidRPr="00E8480F">
        <w:rPr>
          <w:rFonts w:ascii="Calibri" w:hAnsi="Calibri" w:cs="Calibri"/>
          <w:sz w:val="24"/>
          <w:szCs w:val="24"/>
        </w:rPr>
        <w:t>Три источника, знакомых с процессом разработки онкологических КР, подтвердили «МВ» эту информацию. Один из собеседников, пожелавший остаться анонимным, сообщил, что действительно обсуждается привязка стоимости лечения к МРОТ: одна схема не должна быть дороже 4—5 размеров минимальной оплаты труда (в 2025 году 22 440 руб., соответственно, обсуждаемое ограничение стоимости лечения — 90—112 тыс. руб.).</w:t>
      </w:r>
    </w:p>
    <w:p w:rsidR="00E8480F" w:rsidRPr="00E8480F" w:rsidRDefault="00E8480F" w:rsidP="00E8480F">
      <w:pPr>
        <w:jc w:val="both"/>
        <w:rPr>
          <w:rFonts w:ascii="Calibri" w:hAnsi="Calibri" w:cs="Calibri"/>
          <w:sz w:val="24"/>
          <w:szCs w:val="24"/>
        </w:rPr>
      </w:pPr>
      <w:r w:rsidRPr="00E8480F">
        <w:rPr>
          <w:rFonts w:ascii="Calibri" w:hAnsi="Calibri" w:cs="Calibri"/>
          <w:sz w:val="24"/>
          <w:szCs w:val="24"/>
        </w:rPr>
        <w:t>Один из источников уточнил, что официально ни Минздрав, ни его структуры (например, Центр экспертизы и контроля качества медпомощи, который контролирует принятие КР) не заявили, что есть финальное решение одобрить обновленные клинрекомендации в урезанном варианте. «При этом кулуарно нам говорят, что мы можем сейчас вносить в проект клинреков все, что требуется, однако потом некоторые пункты могут вычеркнуть либо при утверждении КР, либо вообще отредактируют после их принятия, если денег не будет хватать», — пояснил он «МВ». По словам источника, «в этом году всем ясно дали понять, что экономическая эффективность теперь стоит над клинической».</w:t>
      </w:r>
    </w:p>
    <w:p w:rsidR="00E8480F" w:rsidRPr="00E8480F" w:rsidRDefault="00E8480F" w:rsidP="00E8480F">
      <w:pPr>
        <w:jc w:val="both"/>
        <w:rPr>
          <w:rFonts w:ascii="Calibri" w:hAnsi="Calibri" w:cs="Calibri"/>
          <w:sz w:val="24"/>
          <w:szCs w:val="24"/>
        </w:rPr>
      </w:pPr>
      <w:r w:rsidRPr="00E8480F">
        <w:rPr>
          <w:rFonts w:ascii="Calibri" w:hAnsi="Calibri" w:cs="Calibri"/>
          <w:sz w:val="24"/>
          <w:szCs w:val="24"/>
        </w:rPr>
        <w:t>По словам собеседников «МВ», споры при разработке КР вылились даже в открытые конфликты. В итоге минимум несколько врачей-экспертов отказались продолжать работу над обновленными клинреками.</w:t>
      </w:r>
    </w:p>
    <w:p w:rsidR="00E8480F" w:rsidRPr="00E8480F" w:rsidRDefault="00E8480F" w:rsidP="00E8480F">
      <w:pPr>
        <w:jc w:val="both"/>
        <w:rPr>
          <w:rFonts w:ascii="Calibri" w:hAnsi="Calibri" w:cs="Calibri"/>
          <w:sz w:val="24"/>
          <w:szCs w:val="24"/>
        </w:rPr>
      </w:pPr>
      <w:r w:rsidRPr="00E8480F">
        <w:rPr>
          <w:rFonts w:ascii="Calibri" w:hAnsi="Calibri" w:cs="Calibri"/>
          <w:sz w:val="24"/>
          <w:szCs w:val="24"/>
        </w:rPr>
        <w:t xml:space="preserve">Денег на борьбу с онкологией в России стало меньше, констатируют участники рынка. Ирина Боровова, которая уже несколько раз в 2024 году просила Минздрав и правительство увеличить расходы на борьбу с раком, после опубликования проекта бюджета на 2025—2027 годы направила новые обращения в кабмин и Госдуму. В письме на имя спикера нижней палаты парламента Вячеслава Володина (с документом ознакомился «МВ») глава ассоциации онкопациентов пишет, что нынешняя редакция бюджета заложила те же расходы на борьбу с онкозаболеваниями, что и в предыдущую трехлетку (2021—2024 годы), по 140 млн руб. ежегодно. При этом число пациентов растет, а инфляция за три года составила около 35%. Подорожала также диагностика, появились </w:t>
      </w:r>
      <w:r w:rsidRPr="00E8480F">
        <w:rPr>
          <w:rFonts w:ascii="Calibri" w:hAnsi="Calibri" w:cs="Calibri"/>
          <w:sz w:val="24"/>
          <w:szCs w:val="24"/>
        </w:rPr>
        <w:lastRenderedPageBreak/>
        <w:t>технологии искусственного интеллекта (ИИ). Ассоциация получает растущее количество жалоб от пациентов на задержки оказания медпомощи, а также обращения от регионов по поводу нехватки собственных бюджетов на лечение онкологии.</w:t>
      </w:r>
    </w:p>
    <w:p w:rsidR="00E8480F" w:rsidRPr="00E8480F" w:rsidRDefault="00E8480F" w:rsidP="00E8480F">
      <w:pPr>
        <w:jc w:val="both"/>
        <w:rPr>
          <w:rFonts w:ascii="Calibri" w:hAnsi="Calibri" w:cs="Calibri"/>
          <w:sz w:val="24"/>
          <w:szCs w:val="24"/>
        </w:rPr>
      </w:pPr>
      <w:r w:rsidRPr="00E8480F">
        <w:rPr>
          <w:rFonts w:ascii="Calibri" w:hAnsi="Calibri" w:cs="Calibri"/>
          <w:sz w:val="24"/>
          <w:szCs w:val="24"/>
        </w:rPr>
        <w:t>Боровова попросила Володина провести оценку реальной потребности денег на борьбу с раком и поручить Минфину предусмотреть для этого выделение дополнительных средств.</w:t>
      </w:r>
    </w:p>
    <w:p w:rsidR="00E8480F" w:rsidRPr="00E8480F" w:rsidRDefault="00E8480F" w:rsidP="00E8480F">
      <w:pPr>
        <w:jc w:val="both"/>
        <w:rPr>
          <w:rFonts w:ascii="Calibri" w:hAnsi="Calibri" w:cs="Calibri"/>
          <w:sz w:val="24"/>
          <w:szCs w:val="24"/>
        </w:rPr>
      </w:pPr>
      <w:r w:rsidRPr="00E8480F">
        <w:rPr>
          <w:rStyle w:val="a5"/>
          <w:rFonts w:ascii="Calibri" w:hAnsi="Calibri" w:cs="Calibri"/>
          <w:b w:val="0"/>
          <w:bCs w:val="0"/>
          <w:color w:val="1A1B1D"/>
          <w:sz w:val="24"/>
          <w:szCs w:val="24"/>
        </w:rPr>
        <w:t>Опасная тенденция</w:t>
      </w:r>
    </w:p>
    <w:p w:rsidR="00E8480F" w:rsidRPr="00E8480F" w:rsidRDefault="00E8480F" w:rsidP="00E8480F">
      <w:pPr>
        <w:jc w:val="both"/>
        <w:rPr>
          <w:rFonts w:ascii="Calibri" w:hAnsi="Calibri" w:cs="Calibri"/>
          <w:sz w:val="24"/>
          <w:szCs w:val="24"/>
        </w:rPr>
      </w:pPr>
      <w:r w:rsidRPr="00E8480F">
        <w:rPr>
          <w:rFonts w:ascii="Calibri" w:hAnsi="Calibri" w:cs="Calibri"/>
          <w:sz w:val="24"/>
          <w:szCs w:val="24"/>
        </w:rPr>
        <w:t>В «Народном фронте» считают, что проблема рассогласованности профсообщества и регулятора по поводу финансирования возникла во многом из-за отсутствия реальных расчетов, сколько денег нужно для нормального лечения пациентов. По словам главы бюро расследований организации Валерия Алексеева, даже на комиссиях Минздрава по Перечню ЖНВЛП идут споры о числе пациентов.</w:t>
      </w:r>
    </w:p>
    <w:p w:rsidR="00E8480F" w:rsidRPr="00E8480F" w:rsidRDefault="00E8480F" w:rsidP="00E8480F">
      <w:pPr>
        <w:jc w:val="both"/>
        <w:rPr>
          <w:rFonts w:ascii="Calibri" w:hAnsi="Calibri" w:cs="Calibri"/>
          <w:sz w:val="24"/>
          <w:szCs w:val="24"/>
        </w:rPr>
      </w:pPr>
      <w:r w:rsidRPr="00E8480F">
        <w:rPr>
          <w:rFonts w:ascii="Calibri" w:hAnsi="Calibri" w:cs="Calibri"/>
          <w:sz w:val="24"/>
          <w:szCs w:val="24"/>
        </w:rPr>
        <w:t>«У нас до сих пор нет нормальных регистров пациентов, а значит, нет и расчетов, сколько конкретно денег нужно на инновационную терапию — и проблема эта касается и лекарственного перечня, и клинических рекомендаций. Часто говорят, что «денег не хватает», но не хватает 100 млн руб., 5 млрд или триллиона? Возможно, сумма дефицита небольшая — ее можно было бы получить от Минфина и прописать все необходимое лечение», — пояснил «МВ» Алексеев.</w:t>
      </w:r>
    </w:p>
    <w:p w:rsidR="00E8480F" w:rsidRPr="00E8480F" w:rsidRDefault="00E8480F" w:rsidP="00E8480F">
      <w:pPr>
        <w:jc w:val="both"/>
        <w:rPr>
          <w:rFonts w:ascii="Calibri" w:hAnsi="Calibri" w:cs="Calibri"/>
          <w:sz w:val="24"/>
          <w:szCs w:val="24"/>
        </w:rPr>
      </w:pPr>
      <w:r w:rsidRPr="00E8480F">
        <w:rPr>
          <w:rFonts w:ascii="Calibri" w:hAnsi="Calibri" w:cs="Calibri"/>
          <w:sz w:val="24"/>
          <w:szCs w:val="24"/>
        </w:rPr>
        <w:t>Проблема составления КР — старая и больная: на соблюдение всех международных рекомендаций и лекарственных схем денег давно не хватало, однако некоторое смещение затрат в сторону онкопомощи в последние годы смягчало ситуацию, рассказал «МВ» проф. кафедры управления и экономики здравоохранения НИУ ВШЭ </w:t>
      </w:r>
      <w:hyperlink r:id="rId26" w:history="1">
        <w:r w:rsidRPr="00E8480F">
          <w:rPr>
            <w:rStyle w:val="a3"/>
            <w:rFonts w:ascii="Calibri" w:hAnsi="Calibri" w:cs="Calibri"/>
            <w:b/>
            <w:bCs/>
            <w:color w:val="E1442F"/>
            <w:sz w:val="24"/>
            <w:szCs w:val="24"/>
          </w:rPr>
          <w:t>Василий Власов</w:t>
        </w:r>
      </w:hyperlink>
      <w:r w:rsidRPr="00E8480F">
        <w:rPr>
          <w:rFonts w:ascii="Calibri" w:hAnsi="Calibri" w:cs="Calibri"/>
          <w:sz w:val="24"/>
          <w:szCs w:val="24"/>
        </w:rPr>
        <w:t>. Теперь же, при еще большей нехватке денег, в том числе в онкологии, проблема вышла на поверхность.</w:t>
      </w:r>
    </w:p>
    <w:p w:rsidR="00E8480F" w:rsidRPr="00E8480F" w:rsidRDefault="00E8480F" w:rsidP="00E8480F">
      <w:pPr>
        <w:jc w:val="both"/>
        <w:rPr>
          <w:rFonts w:ascii="Calibri" w:hAnsi="Calibri" w:cs="Calibri"/>
          <w:sz w:val="24"/>
          <w:szCs w:val="24"/>
        </w:rPr>
      </w:pPr>
      <w:r w:rsidRPr="00E8480F">
        <w:rPr>
          <w:rFonts w:ascii="Calibri" w:hAnsi="Calibri" w:cs="Calibri"/>
          <w:sz w:val="24"/>
          <w:szCs w:val="24"/>
        </w:rPr>
        <w:t>«Во всех странах идет процесс оптимизации затрат на такое лечение, и нигде в мире денег на онкологию не выделяется достаточно. Проблема в другом: в России, в отличие от Британии, Германии и США, нет системы оценки медицинских технологий, которая могла бы находить компромисс между затратами государства и клинической эффективностью (например, исключая самые дорогие препараты). Вместо прозрачного механизма у нас давление и коррупционное влияние», — заявил Власов.</w:t>
      </w:r>
    </w:p>
    <w:p w:rsidR="00E8480F" w:rsidRPr="00E8480F" w:rsidRDefault="00E8480F" w:rsidP="00E8480F">
      <w:pPr>
        <w:jc w:val="both"/>
        <w:rPr>
          <w:rFonts w:ascii="Calibri" w:hAnsi="Calibri" w:cs="Calibri"/>
          <w:sz w:val="24"/>
          <w:szCs w:val="24"/>
        </w:rPr>
      </w:pPr>
      <w:r w:rsidRPr="00E8480F">
        <w:rPr>
          <w:rFonts w:ascii="Calibri" w:hAnsi="Calibri" w:cs="Calibri"/>
          <w:sz w:val="24"/>
          <w:szCs w:val="24"/>
        </w:rPr>
        <w:t>Он пояснил, что врачи, разрабатывающие клинреки, оказались в очень сложной ситуации — Минздрав ждет рекомендации, которые были бы одинаково хороши и для пациента, и для бюджета. «При этом КР категорически нельзя рассматривать как механизм экономии средств, их суть в том, что они предписывают, как правильно лечить и предлагают варианты», — считает Власов.</w:t>
      </w:r>
    </w:p>
    <w:p w:rsidR="00E8480F" w:rsidRPr="00E8480F" w:rsidRDefault="00E8480F" w:rsidP="00E8480F">
      <w:pPr>
        <w:jc w:val="both"/>
        <w:rPr>
          <w:rFonts w:ascii="Calibri" w:hAnsi="Calibri" w:cs="Calibri"/>
          <w:sz w:val="24"/>
          <w:szCs w:val="24"/>
        </w:rPr>
      </w:pPr>
      <w:r w:rsidRPr="00E8480F">
        <w:rPr>
          <w:rFonts w:ascii="Calibri" w:hAnsi="Calibri" w:cs="Calibri"/>
          <w:sz w:val="24"/>
          <w:szCs w:val="24"/>
        </w:rPr>
        <w:t>По словам Александра Саверского, проблема не в том, что конфликты касаются чувствительной сферы — онкологии, а в том, что нарушено разделение полномочий. «Составление клинреков — та компетенция, которой много лет добивалось медицинское сообщество, — теперь вдруг резко атакована со стороны государства. Сам смысл КР в том, что они независимы, это научная оценка. Если этот тезис будет нарушен, то дальше мы можем забыть о «золотых» стандартах лечения, причем тенденция коснется постепенно всех специализаций», — предупреждает глава Лиги защитников пациентов.</w:t>
      </w:r>
    </w:p>
    <w:p w:rsidR="00E8480F" w:rsidRPr="00E8480F" w:rsidRDefault="00796A47" w:rsidP="00E8480F">
      <w:pPr>
        <w:jc w:val="both"/>
        <w:rPr>
          <w:rFonts w:ascii="Calibri" w:hAnsi="Calibri" w:cs="Calibri"/>
          <w:sz w:val="24"/>
          <w:szCs w:val="24"/>
        </w:rPr>
      </w:pPr>
      <w:hyperlink r:id="rId27" w:history="1">
        <w:r w:rsidR="00E8480F" w:rsidRPr="00E8480F">
          <w:rPr>
            <w:rStyle w:val="a3"/>
            <w:rFonts w:ascii="Calibri" w:hAnsi="Calibri" w:cs="Calibri"/>
            <w:sz w:val="24"/>
            <w:szCs w:val="24"/>
          </w:rPr>
          <w:t>https://medvestnik.ru/content/news/Pravitelstvu-pojalovalis-na-davlenie-Minzdrava-na-rabochie-gruppy-po-klinrekam.html</w:t>
        </w:r>
      </w:hyperlink>
    </w:p>
    <w:p w:rsidR="00E8480F" w:rsidRPr="00E8480F" w:rsidRDefault="00E8480F" w:rsidP="00E8480F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5D6F4A" w:rsidRPr="00E8480F" w:rsidRDefault="005D6F4A" w:rsidP="00E8480F">
      <w:pPr>
        <w:jc w:val="both"/>
        <w:rPr>
          <w:rFonts w:ascii="Calibri" w:hAnsi="Calibri" w:cs="Calibri"/>
          <w:b/>
          <w:sz w:val="24"/>
          <w:szCs w:val="24"/>
        </w:rPr>
      </w:pPr>
      <w:r w:rsidRPr="00E8480F">
        <w:rPr>
          <w:rFonts w:ascii="Calibri" w:hAnsi="Calibri" w:cs="Calibri"/>
          <w:b/>
          <w:sz w:val="24"/>
          <w:szCs w:val="24"/>
        </w:rPr>
        <w:t xml:space="preserve">Большинство экспертов здравоохранения выступили за привязку клинрекомендаций к бюджету ОМС </w:t>
      </w:r>
    </w:p>
    <w:p w:rsidR="005D6F4A" w:rsidRPr="00E8480F" w:rsidRDefault="005D6F4A" w:rsidP="00E8480F">
      <w:pPr>
        <w:jc w:val="both"/>
        <w:rPr>
          <w:rFonts w:ascii="Calibri" w:hAnsi="Calibri" w:cs="Calibri"/>
          <w:sz w:val="24"/>
          <w:szCs w:val="24"/>
        </w:rPr>
      </w:pPr>
      <w:r w:rsidRPr="00E8480F">
        <w:rPr>
          <w:rStyle w:val="s1"/>
          <w:rFonts w:ascii="Calibri" w:hAnsi="Calibri" w:cs="Calibri"/>
          <w:color w:val="1A1B1D"/>
          <w:sz w:val="24"/>
          <w:szCs w:val="24"/>
        </w:rPr>
        <w:t>Подавляющее большинство </w:t>
      </w:r>
      <w:r w:rsidRPr="00E8480F">
        <w:rPr>
          <w:rStyle w:val="s2"/>
          <w:rFonts w:ascii="Calibri" w:hAnsi="Calibri" w:cs="Calibri"/>
          <w:color w:val="1A1B1D"/>
          <w:sz w:val="24"/>
          <w:szCs w:val="24"/>
        </w:rPr>
        <w:t>экспертов здравоохранения считают, что клинические рекомендации должны носить обязательный характер. Кроме того, более 80% опрошенных участников отрасли уверены, что именно на основании КР должно строиться финансирование медпомощи.</w:t>
      </w:r>
    </w:p>
    <w:p w:rsidR="005D6F4A" w:rsidRPr="00E8480F" w:rsidRDefault="005D6F4A" w:rsidP="00E8480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8480F">
        <w:rPr>
          <w:rFonts w:ascii="Calibri" w:eastAsia="Times New Roman" w:hAnsi="Calibri" w:cs="Calibri"/>
          <w:sz w:val="24"/>
          <w:szCs w:val="24"/>
          <w:lang w:eastAsia="ru-RU"/>
        </w:rPr>
        <w:t>Четыре из пяти экспертов в сфере здравоохранения считают, что соблюдение клинических рекомендаций (КР) при оказании медицинской помощи должно носить обязательный характер, показало исследование консалтинговой компании «Право на здоровье». Результаты есть в распоряжении «МВ».</w:t>
      </w:r>
      <w:r w:rsidR="005D25CE" w:rsidRPr="00E8480F">
        <w:rPr>
          <w:rFonts w:ascii="Calibri" w:eastAsia="Times New Roman" w:hAnsi="Calibri" w:cs="Calibri"/>
          <w:sz w:val="24"/>
          <w:szCs w:val="24"/>
          <w:lang w:eastAsia="ru-RU"/>
        </w:rPr>
        <w:t xml:space="preserve"> Опрос проводился методом онлайн-анкетирования с 1 по 10 октября, в нем приняли участие более 100 экспертов рынка, представителей регулирующих органов, организаторов здравоохранения, пациентских организаций, страховых компаний.</w:t>
      </w:r>
    </w:p>
    <w:p w:rsidR="005D6F4A" w:rsidRPr="00E8480F" w:rsidRDefault="005D6F4A" w:rsidP="00E8480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8480F">
        <w:rPr>
          <w:rFonts w:ascii="Calibri" w:eastAsia="Times New Roman" w:hAnsi="Calibri" w:cs="Calibri"/>
          <w:sz w:val="24"/>
          <w:szCs w:val="24"/>
          <w:lang w:eastAsia="ru-RU"/>
        </w:rPr>
        <w:t>Согласно полученным данным, за обязательность КР выступают 85% опрошенных. С такой позицией скорее не согласны 15% респондентов, при этом не нашлось ни одного эксперта, который бы выступил категорически против обязательности клинрекомендаций при оказании медпомощи.</w:t>
      </w:r>
    </w:p>
    <w:p w:rsidR="005D6F4A" w:rsidRPr="00E8480F" w:rsidRDefault="005D6F4A" w:rsidP="00E8480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8480F">
        <w:rPr>
          <w:rFonts w:ascii="Calibri" w:eastAsia="Times New Roman" w:hAnsi="Calibri" w:cs="Calibri"/>
          <w:sz w:val="24"/>
          <w:szCs w:val="24"/>
          <w:lang w:eastAsia="ru-RU"/>
        </w:rPr>
        <w:t>Кроме того, подавляющее большинство опрошенных (84%) считают, что финансирование оказания медицинской помощи в рамках системы ОМС должно строиться на основании КР. В этом абсолютно уверены 64% и еще 19% «скорее уверены». Только 16% респондентов не согласны с привязкой финансирования медпомощи к клинрекомендациям.</w:t>
      </w:r>
    </w:p>
    <w:p w:rsidR="005D25CE" w:rsidRPr="00E8480F" w:rsidRDefault="005D25CE" w:rsidP="00E8480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8480F">
        <w:rPr>
          <w:rFonts w:ascii="Calibri" w:eastAsia="Times New Roman" w:hAnsi="Calibri" w:cs="Calibri"/>
          <w:sz w:val="24"/>
          <w:szCs w:val="24"/>
          <w:lang w:eastAsia="ru-RU"/>
        </w:rPr>
        <w:t>Недавно, как писал «МВ», разрабатываемые онкологами КР стали предметом спора между научным сообществом и Минздравом: источники «МВ» рассказали о неофициальных рекомендациях ведомства удешевить схемы терапии или ограничить верхнюю планку их стоимости конкретной суммой. В итоге некоторые врачи-эксперты отказались участвовать в разработке новых клинрекомендаций. Подробнее об этом читайте </w:t>
      </w:r>
      <w:hyperlink r:id="rId28" w:history="1">
        <w:r w:rsidRPr="00E8480F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здесь</w:t>
        </w:r>
      </w:hyperlink>
      <w:r w:rsidRPr="00E8480F"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p w:rsidR="005D6F4A" w:rsidRPr="00E8480F" w:rsidRDefault="005D6F4A" w:rsidP="00E8480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8480F">
        <w:rPr>
          <w:rFonts w:ascii="Calibri" w:eastAsia="Times New Roman" w:hAnsi="Calibri" w:cs="Calibri"/>
          <w:sz w:val="24"/>
          <w:szCs w:val="24"/>
          <w:lang w:eastAsia="ru-RU"/>
        </w:rPr>
        <w:t>Внедрение клинических рекомендаций уже откладывали в прошлом году, тогда регуляторам не хватило прозрачности и конкретики в алгоритмах исполнения протоколов лечения. Вопрос, как именно это будет происходить с нового года, волнует практически всех участников здравоохранения, отметили аналитики «Права на здоровье». Опрошенные эксперты отметили, что надеются, что разъяснения Минздрава скоро последуют, равно как и завершатся работы по КР по всем нозологиям.</w:t>
      </w:r>
    </w:p>
    <w:p w:rsidR="005D6F4A" w:rsidRPr="00E8480F" w:rsidRDefault="005D6F4A" w:rsidP="00E8480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8480F">
        <w:rPr>
          <w:rFonts w:ascii="Calibri" w:eastAsia="Times New Roman" w:hAnsi="Calibri" w:cs="Calibri"/>
          <w:sz w:val="24"/>
          <w:szCs w:val="24"/>
          <w:lang w:eastAsia="ru-RU"/>
        </w:rPr>
        <w:t xml:space="preserve">При этом организаторы здравоохранения высказывают опасения, что не все медучреждения и медработники окажутся готовы работать в формате четкого следования КР. В первую очередь профессиональное сообщество интересует вариативность в их </w:t>
      </w:r>
      <w:r w:rsidRPr="00E8480F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применении в зависимости от реальных возможностей конкретных клиник и уровня профессиональной подготовки специалистов.</w:t>
      </w:r>
    </w:p>
    <w:p w:rsidR="005D6F4A" w:rsidRPr="00E8480F" w:rsidRDefault="005D6F4A" w:rsidP="00E8480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8480F">
        <w:rPr>
          <w:rFonts w:ascii="Calibri" w:eastAsia="Times New Roman" w:hAnsi="Calibri" w:cs="Calibri"/>
          <w:sz w:val="24"/>
          <w:szCs w:val="24"/>
          <w:lang w:eastAsia="ru-RU"/>
        </w:rPr>
        <w:t>В Госдуме Минздрав попросили в срочном порядке подготовить разъяснения, как будет построена работа медорганизаций после вступления в силу закона об обязательном исполнении КР. Иначе с января 2025 года против медработников начнут возбуждать уголовные дела, </w:t>
      </w:r>
      <w:hyperlink r:id="rId29" w:history="1">
        <w:r w:rsidRPr="00E8480F">
          <w:rPr>
            <w:rFonts w:ascii="Calibri" w:eastAsia="Times New Roman" w:hAnsi="Calibri" w:cs="Calibri"/>
            <w:color w:val="E1442F"/>
            <w:sz w:val="24"/>
            <w:szCs w:val="24"/>
            <w:u w:val="single"/>
            <w:lang w:eastAsia="ru-RU"/>
          </w:rPr>
          <w:t>писал</w:t>
        </w:r>
      </w:hyperlink>
      <w:r w:rsidRPr="00E8480F">
        <w:rPr>
          <w:rFonts w:ascii="Calibri" w:eastAsia="Times New Roman" w:hAnsi="Calibri" w:cs="Calibri"/>
          <w:sz w:val="24"/>
          <w:szCs w:val="24"/>
          <w:lang w:eastAsia="ru-RU"/>
        </w:rPr>
        <w:t> «МВ». В Росздравнадзоре также заявили, что пока с переходом на обязательные клинрекомендации не все ясно. Например, сегодня невозможно оценить реалистичность исполнения КР в отдельно взятом учреждении по той причине, что четко не прописано, нужно ли выполнить полный объем клинической рекомендации в этом лечебном учреждении, или пациента возможно маршрутизировать.</w:t>
      </w:r>
    </w:p>
    <w:p w:rsidR="005D6F4A" w:rsidRPr="00E8480F" w:rsidRDefault="00796A47" w:rsidP="00E8480F">
      <w:pPr>
        <w:jc w:val="both"/>
        <w:rPr>
          <w:rFonts w:ascii="Calibri" w:hAnsi="Calibri" w:cs="Calibri"/>
          <w:sz w:val="24"/>
          <w:szCs w:val="24"/>
        </w:rPr>
      </w:pPr>
      <w:hyperlink r:id="rId30" w:history="1">
        <w:r w:rsidR="005D6F4A" w:rsidRPr="00E8480F">
          <w:rPr>
            <w:rStyle w:val="a3"/>
            <w:rFonts w:ascii="Calibri" w:hAnsi="Calibri" w:cs="Calibri"/>
            <w:sz w:val="24"/>
            <w:szCs w:val="24"/>
          </w:rPr>
          <w:t>https://medvestnik.ru/content/news/Bolshinstvo-ekspertov-zdravoohraneniya-vystupili-za-privyazku-klinrekomendacii-k-budjetu-OMS.html</w:t>
        </w:r>
      </w:hyperlink>
    </w:p>
    <w:p w:rsidR="00E8480F" w:rsidRPr="00E8480F" w:rsidRDefault="00E8480F" w:rsidP="00E8480F">
      <w:pPr>
        <w:jc w:val="both"/>
        <w:rPr>
          <w:rFonts w:ascii="Calibri" w:hAnsi="Calibri" w:cs="Calibri"/>
          <w:b/>
          <w:sz w:val="24"/>
          <w:szCs w:val="24"/>
        </w:rPr>
      </w:pPr>
      <w:r w:rsidRPr="00E8480F">
        <w:rPr>
          <w:rFonts w:ascii="Calibri" w:hAnsi="Calibri" w:cs="Calibri"/>
          <w:b/>
          <w:sz w:val="24"/>
          <w:szCs w:val="24"/>
        </w:rPr>
        <w:t xml:space="preserve">Роструд будет проверять медучреждения при снижении зарплаты у персонала </w:t>
      </w:r>
    </w:p>
    <w:p w:rsidR="00E8480F" w:rsidRPr="00E8480F" w:rsidRDefault="00E8480F" w:rsidP="00E8480F">
      <w:pPr>
        <w:jc w:val="both"/>
        <w:rPr>
          <w:rFonts w:ascii="Calibri" w:hAnsi="Calibri" w:cs="Calibri"/>
          <w:sz w:val="24"/>
          <w:szCs w:val="24"/>
        </w:rPr>
      </w:pPr>
      <w:r w:rsidRPr="00E8480F">
        <w:rPr>
          <w:rStyle w:val="s1"/>
          <w:rFonts w:ascii="Calibri" w:hAnsi="Calibri" w:cs="Calibri"/>
          <w:color w:val="1A1B1D"/>
          <w:sz w:val="24"/>
          <w:szCs w:val="24"/>
        </w:rPr>
        <w:t>Минтруд планирует внедрить новые индикаторы риска нарушений трудового законодательства. Проверки в медорганизациях могут начать проводить при снижении зарплаты у 25% и более работников.</w:t>
      </w:r>
    </w:p>
    <w:p w:rsidR="00E8480F" w:rsidRPr="00E8480F" w:rsidRDefault="00E8480F" w:rsidP="00E8480F">
      <w:pPr>
        <w:jc w:val="both"/>
        <w:rPr>
          <w:rFonts w:ascii="Calibri" w:hAnsi="Calibri" w:cs="Calibri"/>
          <w:sz w:val="24"/>
          <w:szCs w:val="24"/>
        </w:rPr>
      </w:pPr>
      <w:r w:rsidRPr="00E8480F">
        <w:rPr>
          <w:rStyle w:val="s1"/>
          <w:rFonts w:ascii="Calibri" w:hAnsi="Calibri" w:cs="Calibri"/>
          <w:color w:val="1A1B1D"/>
          <w:sz w:val="24"/>
          <w:szCs w:val="24"/>
        </w:rPr>
        <w:t>Минтруд России подготовил проект приказа о внедрении новых индикаторов риска нарушения обязательных требований при осуществлении контроля за соблюдением трудового законодательства — такие индикаторы указывают Роструду на возможные нарушения и служат поводом для внеплановых проверок. Действующий перечень из шести </w:t>
      </w:r>
      <w:r w:rsidRPr="00E8480F">
        <w:rPr>
          <w:rFonts w:ascii="Calibri" w:hAnsi="Calibri" w:cs="Calibri"/>
          <w:sz w:val="24"/>
          <w:szCs w:val="24"/>
        </w:rPr>
        <w:t>факторов риска ведомство </w:t>
      </w:r>
      <w:hyperlink r:id="rId31" w:tgtFrame="_blank" w:history="1">
        <w:r w:rsidRPr="00E8480F">
          <w:rPr>
            <w:rStyle w:val="a3"/>
            <w:rFonts w:ascii="Calibri" w:hAnsi="Calibri" w:cs="Calibri"/>
            <w:color w:val="E1442F"/>
            <w:sz w:val="24"/>
            <w:szCs w:val="24"/>
          </w:rPr>
          <w:t>предлагает дополнить</w:t>
        </w:r>
      </w:hyperlink>
      <w:r w:rsidRPr="00E8480F">
        <w:rPr>
          <w:rFonts w:ascii="Calibri" w:hAnsi="Calibri" w:cs="Calibri"/>
          <w:sz w:val="24"/>
          <w:szCs w:val="24"/>
        </w:rPr>
        <w:t> еще четырьмя.</w:t>
      </w:r>
    </w:p>
    <w:p w:rsidR="00E8480F" w:rsidRPr="00E8480F" w:rsidRDefault="00E8480F" w:rsidP="00E8480F">
      <w:pPr>
        <w:jc w:val="both"/>
        <w:rPr>
          <w:rFonts w:ascii="Calibri" w:hAnsi="Calibri" w:cs="Calibri"/>
          <w:sz w:val="24"/>
          <w:szCs w:val="24"/>
        </w:rPr>
      </w:pPr>
      <w:r w:rsidRPr="00E8480F">
        <w:rPr>
          <w:rStyle w:val="s1"/>
          <w:rFonts w:ascii="Calibri" w:hAnsi="Calibri" w:cs="Calibri"/>
          <w:color w:val="1A1B1D"/>
          <w:sz w:val="24"/>
          <w:szCs w:val="24"/>
        </w:rPr>
        <w:t>Одним из новых индикаторов регулятор предлагает считать начисление работодателем зарплаты за каждый месяц предыдущего квартала ниже минимального размера оплаты труда 60 и более работникам, если их доля равна или превышает 50% штата (касается всех организаций). Кроме того, среди предлагаемых факторов риска — сокращение квартального фонда оплаты труда на 80% и более при стабильной численности работников от 15 человек.</w:t>
      </w:r>
    </w:p>
    <w:p w:rsidR="00E8480F" w:rsidRPr="00E8480F" w:rsidRDefault="00E8480F" w:rsidP="00E8480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8480F">
        <w:rPr>
          <w:rFonts w:ascii="Calibri" w:eastAsia="Times New Roman" w:hAnsi="Calibri" w:cs="Calibri"/>
          <w:sz w:val="24"/>
          <w:szCs w:val="24"/>
          <w:lang w:eastAsia="ru-RU"/>
        </w:rPr>
        <w:t>Отдельно прописывается новый индикатор для проверок медучреждений. Это снижение в предыдущем квартале зарплаты у 25% и более работников медорганизации (врачей, медработников с высшим образованием, среднего и младшего медперсонала).</w:t>
      </w:r>
    </w:p>
    <w:p w:rsidR="00E8480F" w:rsidRPr="00E8480F" w:rsidRDefault="00E8480F" w:rsidP="00E8480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8480F">
        <w:rPr>
          <w:rFonts w:ascii="Calibri" w:eastAsia="Times New Roman" w:hAnsi="Calibri" w:cs="Calibri"/>
          <w:sz w:val="24"/>
          <w:szCs w:val="24"/>
          <w:lang w:eastAsia="ru-RU"/>
        </w:rPr>
        <w:t>В пояснительной записке к проекту указывается, что новые индикаторы служат «инструментом риск-ориентированного подхода» и направлены на профилактику нарушения, а не на наказание за него.</w:t>
      </w:r>
    </w:p>
    <w:p w:rsidR="00E8480F" w:rsidRPr="00E8480F" w:rsidRDefault="00E8480F" w:rsidP="00E8480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8480F">
        <w:rPr>
          <w:rFonts w:ascii="Calibri" w:eastAsia="Times New Roman" w:hAnsi="Calibri" w:cs="Calibri"/>
          <w:sz w:val="24"/>
          <w:szCs w:val="24"/>
          <w:lang w:eastAsia="ru-RU"/>
        </w:rPr>
        <w:t>С 2022 года в России введен мораторий на проверки учреждений. Однако при «срабатывании» индикаторов риска проверка проводится при согласовании с органами прокуратуры.</w:t>
      </w:r>
    </w:p>
    <w:p w:rsidR="00E8480F" w:rsidRPr="00E8480F" w:rsidRDefault="00E8480F" w:rsidP="00E8480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8480F">
        <w:rPr>
          <w:rFonts w:ascii="Calibri" w:eastAsia="Times New Roman" w:hAnsi="Calibri" w:cs="Calibri"/>
          <w:sz w:val="24"/>
          <w:szCs w:val="24"/>
          <w:lang w:eastAsia="ru-RU"/>
        </w:rPr>
        <w:t>По </w:t>
      </w:r>
      <w:hyperlink r:id="rId32" w:history="1">
        <w:r w:rsidRPr="00E8480F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данным Росстата</w:t>
        </w:r>
      </w:hyperlink>
      <w:r w:rsidRPr="00E8480F">
        <w:rPr>
          <w:rFonts w:ascii="Calibri" w:eastAsia="Times New Roman" w:hAnsi="Calibri" w:cs="Calibri"/>
          <w:sz w:val="24"/>
          <w:szCs w:val="24"/>
          <w:lang w:eastAsia="ru-RU"/>
        </w:rPr>
        <w:t xml:space="preserve">, зарплаты медработников в России в 2024 году продолжили рост. Согласно официальной статистике, по итогам 1-го полугодия средняя зарплата врача превысила 120 тыс. руб., а медсестер — 60 тыс. руб. При этом сами врачи жалуются на реальное сокращение зарплат — это происходит при доведении окладов до 50% за счет сокращения стимулирующих выплат. «МВ» поговорил с медработниками, которые на </w:t>
      </w:r>
      <w:r w:rsidRPr="00E8480F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конкретных цифрах показали, как нововведения повлияли на их зарплату. Некоторые приводят данные, согласно которым их доход уменьшился больше чем на 10 тыс. руб. Читайте про это </w:t>
      </w:r>
      <w:hyperlink r:id="rId33" w:history="1">
        <w:r w:rsidRPr="00E8480F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здесь</w:t>
        </w:r>
      </w:hyperlink>
      <w:r w:rsidRPr="00E8480F"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p w:rsidR="00E8480F" w:rsidRPr="00E8480F" w:rsidRDefault="00796A47" w:rsidP="00E8480F">
      <w:pPr>
        <w:jc w:val="both"/>
        <w:rPr>
          <w:rFonts w:ascii="Calibri" w:hAnsi="Calibri" w:cs="Calibri"/>
          <w:sz w:val="24"/>
          <w:szCs w:val="24"/>
        </w:rPr>
      </w:pPr>
      <w:hyperlink r:id="rId34" w:history="1">
        <w:r w:rsidR="00E8480F" w:rsidRPr="00E8480F">
          <w:rPr>
            <w:rStyle w:val="a3"/>
            <w:rFonts w:ascii="Calibri" w:hAnsi="Calibri" w:cs="Calibri"/>
            <w:sz w:val="24"/>
            <w:szCs w:val="24"/>
          </w:rPr>
          <w:t>https://medvestnik.ru/content/news/Rostrud-budet-proveryat-meduchrejdeniya-pri-snijenii-zarplaty-u-personala.html</w:t>
        </w:r>
      </w:hyperlink>
    </w:p>
    <w:p w:rsidR="005D25CE" w:rsidRPr="00E8480F" w:rsidRDefault="005D25CE" w:rsidP="00E8480F">
      <w:pPr>
        <w:jc w:val="both"/>
        <w:rPr>
          <w:rFonts w:ascii="Calibri" w:hAnsi="Calibri" w:cs="Calibri"/>
          <w:sz w:val="24"/>
          <w:szCs w:val="24"/>
        </w:rPr>
      </w:pPr>
    </w:p>
    <w:sectPr w:rsidR="005D25CE" w:rsidRPr="00E8480F" w:rsidSect="00796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46E5E"/>
    <w:multiLevelType w:val="multilevel"/>
    <w:tmpl w:val="C5F2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F161C2"/>
    <w:multiLevelType w:val="multilevel"/>
    <w:tmpl w:val="436E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ED6354"/>
    <w:multiLevelType w:val="multilevel"/>
    <w:tmpl w:val="9B40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F4A"/>
    <w:rsid w:val="001072D5"/>
    <w:rsid w:val="002958F3"/>
    <w:rsid w:val="00366717"/>
    <w:rsid w:val="005D25CE"/>
    <w:rsid w:val="005D6F4A"/>
    <w:rsid w:val="00796A47"/>
    <w:rsid w:val="00B275B0"/>
    <w:rsid w:val="00E8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47"/>
  </w:style>
  <w:style w:type="paragraph" w:styleId="1">
    <w:name w:val="heading 1"/>
    <w:basedOn w:val="a"/>
    <w:next w:val="a"/>
    <w:link w:val="10"/>
    <w:uiPriority w:val="9"/>
    <w:qFormat/>
    <w:rsid w:val="005D6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2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F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F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5D6F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D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D6F4A"/>
  </w:style>
  <w:style w:type="character" w:styleId="a5">
    <w:name w:val="Strong"/>
    <w:basedOn w:val="a0"/>
    <w:uiPriority w:val="22"/>
    <w:qFormat/>
    <w:rsid w:val="005D6F4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D6F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1">
    <w:name w:val="s1"/>
    <w:basedOn w:val="a0"/>
    <w:rsid w:val="005D6F4A"/>
  </w:style>
  <w:style w:type="character" w:customStyle="1" w:styleId="s2">
    <w:name w:val="s2"/>
    <w:basedOn w:val="a0"/>
    <w:rsid w:val="005D6F4A"/>
  </w:style>
  <w:style w:type="paragraph" w:customStyle="1" w:styleId="p3">
    <w:name w:val="p3"/>
    <w:basedOn w:val="a"/>
    <w:rsid w:val="005D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D6F4A"/>
  </w:style>
  <w:style w:type="paragraph" w:customStyle="1" w:styleId="p4">
    <w:name w:val="p4"/>
    <w:basedOn w:val="a"/>
    <w:rsid w:val="005D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072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octext">
    <w:name w:val="doc__text"/>
    <w:basedOn w:val="a"/>
    <w:rsid w:val="00107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5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6816">
          <w:marLeft w:val="0"/>
          <w:marRight w:val="0"/>
          <w:marTop w:val="0"/>
          <w:marBottom w:val="0"/>
          <w:divBdr>
            <w:top w:val="single" w:sz="2" w:space="0" w:color="E1442F"/>
            <w:left w:val="single" w:sz="2" w:space="0" w:color="E1442F"/>
            <w:bottom w:val="single" w:sz="2" w:space="0" w:color="E1442F"/>
            <w:right w:val="single" w:sz="2" w:space="0" w:color="E1442F"/>
          </w:divBdr>
        </w:div>
        <w:div w:id="12039760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90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60736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8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695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7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57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7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94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79413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30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9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49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2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07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6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4249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494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9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4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979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4713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78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3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7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5335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36" w:space="15" w:color="E1442F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2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72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30016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82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EDEDE"/>
                                                <w:left w:val="single" w:sz="6" w:space="0" w:color="DEDEDE"/>
                                                <w:bottom w:val="single" w:sz="6" w:space="0" w:color="DEDEDE"/>
                                                <w:right w:val="single" w:sz="6" w:space="0" w:color="DEDEDE"/>
                                              </w:divBdr>
                                              <w:divsChild>
                                                <w:div w:id="135325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9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14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0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0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4830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8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220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24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7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29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5202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1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9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24932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1442F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16915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9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30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64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48869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96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2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9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361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6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84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20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87044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16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1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80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67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1442F"/>
            <w:bottom w:val="none" w:sz="0" w:space="0" w:color="auto"/>
            <w:right w:val="none" w:sz="0" w:space="0" w:color="auto"/>
          </w:divBdr>
        </w:div>
      </w:divsChild>
    </w:div>
    <w:div w:id="19424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128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1442F"/>
            <w:bottom w:val="none" w:sz="0" w:space="0" w:color="auto"/>
            <w:right w:val="none" w:sz="0" w:space="0" w:color="auto"/>
          </w:divBdr>
        </w:div>
      </w:divsChild>
    </w:div>
    <w:div w:id="2048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41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367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19630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97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9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3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953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8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8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0877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0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demec.ru/news/2019/04/30/medvedev-poruchil-rassmotret-vozmozhnost-privatizatsii-sluzhebnogo-zhilya-medikami/" TargetMode="External"/><Relationship Id="rId13" Type="http://schemas.openxmlformats.org/officeDocument/2006/relationships/hyperlink" Target="https://regulation.gov.ru/Regulation/Npa/PublicView?npaID=148538" TargetMode="External"/><Relationship Id="rId18" Type="http://schemas.openxmlformats.org/officeDocument/2006/relationships/hyperlink" Target="https://medvestnik.ru/content/news/Rashody-FOMS-v-2025-godu-vpervye-prevysyat-4-trln-rublei.html" TargetMode="External"/><Relationship Id="rId26" Type="http://schemas.openxmlformats.org/officeDocument/2006/relationships/hyperlink" Target="https://medvestnik.ru/directory/persons/Vlasov-Vasilii-Viktorovich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ademec.ru/news/2024/08/26/minzdrav-obnovil-klinicheskie-rekomendatsii-po-terapii-ras/" TargetMode="External"/><Relationship Id="rId34" Type="http://schemas.openxmlformats.org/officeDocument/2006/relationships/hyperlink" Target="https://medvestnik.ru/content/news/Rostrud-budet-proveryat-meduchrejdeniya-pri-snijenii-zarplaty-u-personala.html" TargetMode="External"/><Relationship Id="rId7" Type="http://schemas.openxmlformats.org/officeDocument/2006/relationships/hyperlink" Target="https://t.me/vademecum_live/9721%20" TargetMode="External"/><Relationship Id="rId12" Type="http://schemas.openxmlformats.org/officeDocument/2006/relationships/hyperlink" Target="https://vademec.ru/news/2019/02/26/minzdrav-polozhit-klinicheskie-rekomendatsii-v-osnovu-standartov-medpomoshchi/" TargetMode="External"/><Relationship Id="rId17" Type="http://schemas.openxmlformats.org/officeDocument/2006/relationships/hyperlink" Target="https://medvestnik.ru/content/news/Na-zdravoohranenie-iz-budjeta-vydelyat-v-2025-godu-1-86-trln-rublei.html" TargetMode="External"/><Relationship Id="rId25" Type="http://schemas.openxmlformats.org/officeDocument/2006/relationships/hyperlink" Target="https://medvestnik.ru/directory/persons/Saverskii-Aleksandr-Vladimirovich.html" TargetMode="External"/><Relationship Id="rId33" Type="http://schemas.openxmlformats.org/officeDocument/2006/relationships/hyperlink" Target="https://medvestnik.ru/content/news/Minus-10-tysyach-rublei-medrabotniki-o-realnom-snijenii-zarplaty-v-2024-godu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vestnik.ru/content/news/Minzdrav-predstavil-proekt-Programmy-gosgarantii-na-2024-god.html" TargetMode="External"/><Relationship Id="rId20" Type="http://schemas.openxmlformats.org/officeDocument/2006/relationships/hyperlink" Target="https://vademec.ru/news/2024/09/19/minzdrav-obnovil-klinicheskie-rekomendatsii-po-shizofrenii-u-detey/" TargetMode="External"/><Relationship Id="rId29" Type="http://schemas.openxmlformats.org/officeDocument/2006/relationships/hyperlink" Target="https://medvestnik.ru/content/news/V-Gosdume-zaprosili-u-Minzdrava-razyasnenii-po-rabote-s-klinicheskimi-rekomendaciyam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ademec.ru/news/2019/04/30/medvedev-poruchil-rassmotret-vozmozhnost-privatizatsii-sluzhebnogo-zhilya-medikami/" TargetMode="External"/><Relationship Id="rId11" Type="http://schemas.openxmlformats.org/officeDocument/2006/relationships/hyperlink" Target="https://vademec.ru/news/2024/01/17/minzdrav-predstavil-novye-pravila-poetapnogo-perekhoda-na-klinicheskie-rekomendatsii/" TargetMode="External"/><Relationship Id="rId24" Type="http://schemas.openxmlformats.org/officeDocument/2006/relationships/hyperlink" Target="https://medvestnik.ru/content/news/Vneseny-izmeneniya-v-Pravila-OMS-i-v-Poryadok-kontrolya.html" TargetMode="External"/><Relationship Id="rId32" Type="http://schemas.openxmlformats.org/officeDocument/2006/relationships/hyperlink" Target="https://medvestnik.ru/content/news/Rosstat-otchitalsya-o-srednei-zarplate-vrachei-vyshe-120-tys-rublei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egulation.gov.ru/Regulation/Npa/PublicView?npaID=151526" TargetMode="External"/><Relationship Id="rId23" Type="http://schemas.openxmlformats.org/officeDocument/2006/relationships/hyperlink" Target="https://medvestnik.ru/content/documents/449n-ot-04-09-2024.html" TargetMode="External"/><Relationship Id="rId28" Type="http://schemas.openxmlformats.org/officeDocument/2006/relationships/hyperlink" Target="https://medvestnik.ru/content/news/Pravitelstvu-pojalovalis-na-davlenie-Minzdrava-na-rabochie-gruppy-po-klinrekam.html?utm_source=main&amp;utm_medium=center-main-left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vademec.ru/news/2024/10/09/pravitelstvu-predlozhili-razreshit-medikam-privatizirovat-sluzhebnye-kvartiry/" TargetMode="External"/><Relationship Id="rId19" Type="http://schemas.openxmlformats.org/officeDocument/2006/relationships/hyperlink" Target="https://medvestnik.ru/content/news/Minzdrav-predstavil-proekt-Programmy-gosgarantii-na-2025-god.html" TargetMode="External"/><Relationship Id="rId31" Type="http://schemas.openxmlformats.org/officeDocument/2006/relationships/hyperlink" Target="https://regulation.gov.ru/Regulation/Npa/PublicView?npaID=1513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vademecum_live/9721%20" TargetMode="External"/><Relationship Id="rId14" Type="http://schemas.openxmlformats.org/officeDocument/2006/relationships/hyperlink" Target="https://vademec.ru/news/2024/06/21/standarty-medpomoshchi-isklyuchat-iz-kontrolya-kachestva-lecheniya/" TargetMode="External"/><Relationship Id="rId22" Type="http://schemas.openxmlformats.org/officeDocument/2006/relationships/hyperlink" Target="https://vademec.ru/news/2024/10/09/obnovleny-klinrekomendatsii-po-lecheniyu-khronicheskoy-serdechnoy-nedostatochnosti/" TargetMode="External"/><Relationship Id="rId27" Type="http://schemas.openxmlformats.org/officeDocument/2006/relationships/hyperlink" Target="https://medvestnik.ru/content/news/Pravitelstvu-pojalovalis-na-davlenie-Minzdrava-na-rabochie-gruppy-po-klinrekam.html" TargetMode="External"/><Relationship Id="rId30" Type="http://schemas.openxmlformats.org/officeDocument/2006/relationships/hyperlink" Target="https://medvestnik.ru/content/news/Bolshinstvo-ekspertov-zdravoohraneniya-vystupili-za-privyazku-klinrekomendacii-k-budjetu-OMS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5477</Words>
  <Characters>31221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Zolotova</dc:creator>
  <cp:keywords/>
  <dc:description/>
  <cp:lastModifiedBy>администратор10</cp:lastModifiedBy>
  <cp:revision>3</cp:revision>
  <dcterms:created xsi:type="dcterms:W3CDTF">2024-10-14T10:21:00Z</dcterms:created>
  <dcterms:modified xsi:type="dcterms:W3CDTF">2024-10-14T13:31:00Z</dcterms:modified>
</cp:coreProperties>
</file>